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DB7" w:rsidRDefault="000A283F" w:rsidP="003E1DB7">
      <w:pPr>
        <w:pStyle w:val="a3"/>
      </w:pPr>
      <w:r w:rsidRPr="000A283F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3.5pt" o:preferrelative="f" fillcolor="window">
            <v:imagedata r:id="rId6" o:title="1" chromakey="#a7aaa7" grayscale="t"/>
            <o:lock v:ext="edit" aspectratio="f"/>
          </v:shape>
        </w:pict>
      </w:r>
    </w:p>
    <w:p w:rsidR="003E1DB7" w:rsidRDefault="003E1DB7" w:rsidP="003E1DB7">
      <w:pPr>
        <w:pStyle w:val="a3"/>
        <w:rPr>
          <w:b w:val="0"/>
          <w:i w:val="0"/>
          <w:sz w:val="40"/>
        </w:rPr>
      </w:pPr>
      <w:r>
        <w:rPr>
          <w:b w:val="0"/>
          <w:i w:val="0"/>
          <w:sz w:val="40"/>
        </w:rPr>
        <w:t>Администрация</w:t>
      </w:r>
    </w:p>
    <w:p w:rsidR="003E1DB7" w:rsidRDefault="003E1DB7" w:rsidP="003E1DB7">
      <w:pPr>
        <w:pStyle w:val="a3"/>
        <w:rPr>
          <w:b w:val="0"/>
          <w:i w:val="0"/>
          <w:sz w:val="40"/>
        </w:rPr>
      </w:pPr>
      <w:r>
        <w:rPr>
          <w:b w:val="0"/>
          <w:i w:val="0"/>
          <w:sz w:val="40"/>
        </w:rPr>
        <w:t>Павинского муниципального района</w:t>
      </w:r>
    </w:p>
    <w:p w:rsidR="003E1DB7" w:rsidRDefault="003E1DB7" w:rsidP="003E1DB7">
      <w:pPr>
        <w:pStyle w:val="a3"/>
        <w:rPr>
          <w:b w:val="0"/>
          <w:i w:val="0"/>
          <w:sz w:val="40"/>
        </w:rPr>
      </w:pPr>
      <w:r>
        <w:rPr>
          <w:b w:val="0"/>
          <w:i w:val="0"/>
          <w:sz w:val="40"/>
        </w:rPr>
        <w:t>Костромской области</w:t>
      </w:r>
    </w:p>
    <w:p w:rsidR="003E1DB7" w:rsidRDefault="003E1DB7" w:rsidP="003E1DB7">
      <w:pPr>
        <w:pStyle w:val="a3"/>
        <w:rPr>
          <w:b w:val="0"/>
          <w:i w:val="0"/>
        </w:rPr>
      </w:pPr>
      <w:r>
        <w:rPr>
          <w:i w:val="0"/>
          <w:sz w:val="40"/>
        </w:rPr>
        <w:t>ПОСТАНОВЛЕНИЕ</w:t>
      </w:r>
    </w:p>
    <w:p w:rsidR="003E1DB7" w:rsidRPr="00E66EE3" w:rsidRDefault="001B254D" w:rsidP="003E1DB7">
      <w:pPr>
        <w:jc w:val="center"/>
        <w:rPr>
          <w:i/>
          <w:sz w:val="40"/>
          <w:u w:val="single"/>
        </w:rPr>
      </w:pPr>
      <w:r>
        <w:rPr>
          <w:i/>
          <w:color w:val="000000"/>
          <w:sz w:val="40"/>
        </w:rPr>
        <w:t>о</w:t>
      </w:r>
      <w:r w:rsidR="003E1DB7">
        <w:rPr>
          <w:i/>
          <w:color w:val="000000"/>
          <w:sz w:val="40"/>
        </w:rPr>
        <w:t xml:space="preserve">т </w:t>
      </w:r>
      <w:r w:rsidR="00333A36">
        <w:rPr>
          <w:i/>
          <w:color w:val="000000"/>
          <w:sz w:val="40"/>
        </w:rPr>
        <w:t>05</w:t>
      </w:r>
      <w:r w:rsidR="00F912C5">
        <w:rPr>
          <w:i/>
          <w:color w:val="000000"/>
          <w:sz w:val="40"/>
        </w:rPr>
        <w:t xml:space="preserve"> </w:t>
      </w:r>
      <w:r w:rsidR="00333A36">
        <w:rPr>
          <w:i/>
          <w:color w:val="000000"/>
          <w:sz w:val="40"/>
        </w:rPr>
        <w:t>августа</w:t>
      </w:r>
      <w:r w:rsidR="00BB5B8A">
        <w:rPr>
          <w:i/>
          <w:color w:val="000000"/>
          <w:sz w:val="40"/>
        </w:rPr>
        <w:t xml:space="preserve"> </w:t>
      </w:r>
      <w:r w:rsidR="00FA376E">
        <w:rPr>
          <w:i/>
          <w:color w:val="000000"/>
          <w:sz w:val="40"/>
        </w:rPr>
        <w:t>20</w:t>
      </w:r>
      <w:r w:rsidR="00A57880">
        <w:rPr>
          <w:i/>
          <w:color w:val="000000"/>
          <w:sz w:val="40"/>
        </w:rPr>
        <w:t>2</w:t>
      </w:r>
      <w:r w:rsidR="00333A36">
        <w:rPr>
          <w:i/>
          <w:color w:val="000000"/>
          <w:sz w:val="40"/>
        </w:rPr>
        <w:t>1</w:t>
      </w:r>
      <w:r w:rsidR="003E1DB7">
        <w:rPr>
          <w:i/>
          <w:color w:val="000000"/>
          <w:sz w:val="40"/>
        </w:rPr>
        <w:t xml:space="preserve"> года   </w:t>
      </w:r>
      <w:r w:rsidR="00DD19DB">
        <w:rPr>
          <w:i/>
          <w:sz w:val="40"/>
        </w:rPr>
        <w:t xml:space="preserve"> №</w:t>
      </w:r>
      <w:r w:rsidR="00F912C5">
        <w:rPr>
          <w:i/>
          <w:sz w:val="40"/>
        </w:rPr>
        <w:t xml:space="preserve"> 1</w:t>
      </w:r>
      <w:r w:rsidR="00333A36">
        <w:rPr>
          <w:i/>
          <w:sz w:val="40"/>
        </w:rPr>
        <w:t>53</w:t>
      </w:r>
    </w:p>
    <w:p w:rsidR="005910FF" w:rsidRDefault="005910FF" w:rsidP="000770D4">
      <w:pPr>
        <w:pStyle w:val="a7"/>
        <w:ind w:left="0" w:firstLine="0"/>
        <w:rPr>
          <w:b/>
          <w:sz w:val="24"/>
          <w:szCs w:val="24"/>
        </w:rPr>
      </w:pPr>
    </w:p>
    <w:p w:rsidR="00FC73F8" w:rsidRPr="00333A36" w:rsidRDefault="00FC73F8" w:rsidP="00333A36">
      <w:pPr>
        <w:ind w:right="3119"/>
        <w:jc w:val="both"/>
        <w:rPr>
          <w:b/>
          <w:bCs/>
          <w:color w:val="000000"/>
          <w:sz w:val="28"/>
          <w:szCs w:val="28"/>
        </w:rPr>
      </w:pPr>
      <w:r w:rsidRPr="00333A36">
        <w:rPr>
          <w:b/>
          <w:bCs/>
          <w:color w:val="000000"/>
          <w:spacing w:val="1"/>
          <w:sz w:val="28"/>
          <w:szCs w:val="28"/>
        </w:rPr>
        <w:t>О</w:t>
      </w:r>
      <w:r w:rsidRPr="00333A36">
        <w:rPr>
          <w:b/>
          <w:bCs/>
          <w:color w:val="000000"/>
          <w:sz w:val="28"/>
          <w:szCs w:val="28"/>
        </w:rPr>
        <w:t>б</w:t>
      </w:r>
      <w:r w:rsidR="00A57880" w:rsidRPr="00333A36">
        <w:rPr>
          <w:b/>
          <w:bCs/>
          <w:color w:val="000000"/>
          <w:sz w:val="28"/>
          <w:szCs w:val="28"/>
        </w:rPr>
        <w:t xml:space="preserve"> </w:t>
      </w:r>
      <w:r w:rsidRPr="00333A36">
        <w:rPr>
          <w:b/>
          <w:bCs/>
          <w:color w:val="000000"/>
          <w:sz w:val="28"/>
          <w:szCs w:val="28"/>
        </w:rPr>
        <w:t>у</w:t>
      </w:r>
      <w:r w:rsidRPr="00333A36">
        <w:rPr>
          <w:b/>
          <w:bCs/>
          <w:color w:val="000000"/>
          <w:spacing w:val="2"/>
          <w:sz w:val="28"/>
          <w:szCs w:val="28"/>
        </w:rPr>
        <w:t>т</w:t>
      </w:r>
      <w:r w:rsidRPr="00333A36">
        <w:rPr>
          <w:b/>
          <w:bCs/>
          <w:color w:val="000000"/>
          <w:sz w:val="28"/>
          <w:szCs w:val="28"/>
        </w:rPr>
        <w:t>вер</w:t>
      </w:r>
      <w:r w:rsidRPr="00333A36">
        <w:rPr>
          <w:b/>
          <w:bCs/>
          <w:color w:val="000000"/>
          <w:spacing w:val="-2"/>
          <w:sz w:val="28"/>
          <w:szCs w:val="28"/>
        </w:rPr>
        <w:t>ж</w:t>
      </w:r>
      <w:r w:rsidRPr="00333A36">
        <w:rPr>
          <w:b/>
          <w:bCs/>
          <w:color w:val="000000"/>
          <w:sz w:val="28"/>
          <w:szCs w:val="28"/>
        </w:rPr>
        <w:t>дении</w:t>
      </w:r>
      <w:r w:rsidR="00A57880" w:rsidRPr="00333A36">
        <w:rPr>
          <w:b/>
          <w:bCs/>
          <w:color w:val="000000"/>
          <w:sz w:val="28"/>
          <w:szCs w:val="28"/>
        </w:rPr>
        <w:t xml:space="preserve"> </w:t>
      </w:r>
      <w:r w:rsidR="0070061E">
        <w:rPr>
          <w:b/>
          <w:bCs/>
          <w:color w:val="000000"/>
          <w:sz w:val="28"/>
          <w:szCs w:val="28"/>
        </w:rPr>
        <w:t>П</w:t>
      </w:r>
      <w:r w:rsidR="00333A36" w:rsidRPr="00333A36">
        <w:rPr>
          <w:b/>
          <w:bCs/>
          <w:color w:val="000000"/>
          <w:spacing w:val="1"/>
          <w:sz w:val="28"/>
          <w:szCs w:val="28"/>
        </w:rPr>
        <w:t xml:space="preserve">лана мероприятий по реализации </w:t>
      </w:r>
      <w:r w:rsidR="00333A36" w:rsidRPr="00333A36">
        <w:rPr>
          <w:b/>
          <w:sz w:val="28"/>
          <w:szCs w:val="28"/>
        </w:rPr>
        <w:t>Стратегии государственной антинаркотической политики Российской Федерации на период до 2030 года в Павинском муниципальном районе Костромской области</w:t>
      </w:r>
      <w:r w:rsidR="0070061E">
        <w:rPr>
          <w:b/>
          <w:sz w:val="28"/>
          <w:szCs w:val="28"/>
        </w:rPr>
        <w:t>.</w:t>
      </w:r>
    </w:p>
    <w:p w:rsidR="005910FF" w:rsidRDefault="005910FF" w:rsidP="00FC73F8">
      <w:pPr>
        <w:jc w:val="both"/>
        <w:rPr>
          <w:color w:val="080834"/>
          <w:sz w:val="24"/>
          <w:szCs w:val="24"/>
        </w:rPr>
      </w:pPr>
    </w:p>
    <w:p w:rsidR="00FC73F8" w:rsidRPr="00333A36" w:rsidRDefault="00333A36" w:rsidP="00EA2969">
      <w:pPr>
        <w:ind w:firstLine="851"/>
        <w:jc w:val="both"/>
        <w:rPr>
          <w:color w:val="000000"/>
          <w:sz w:val="28"/>
          <w:szCs w:val="28"/>
        </w:rPr>
      </w:pPr>
      <w:proofErr w:type="gramStart"/>
      <w:r w:rsidRPr="00333A36">
        <w:rPr>
          <w:sz w:val="28"/>
          <w:szCs w:val="28"/>
        </w:rPr>
        <w:t xml:space="preserve">В целях реализации государственной политики Российской Федерации в сфере оборота наркотических средств, психотропных веществ и их </w:t>
      </w:r>
      <w:proofErr w:type="spellStart"/>
      <w:r w:rsidRPr="00333A36">
        <w:rPr>
          <w:sz w:val="28"/>
          <w:szCs w:val="28"/>
        </w:rPr>
        <w:t>прекурсоров</w:t>
      </w:r>
      <w:proofErr w:type="spellEnd"/>
      <w:r w:rsidRPr="00333A36">
        <w:rPr>
          <w:sz w:val="28"/>
          <w:szCs w:val="28"/>
        </w:rPr>
        <w:t>, а также в области противодействия их незаконному обороту, направленной на охрану здоровья граждан, обеспечение государственной и общественной безопасности в рамках исполнения пунктов 21- 23 Стратегии на территории Костромской области с 2021 по 2030 год</w:t>
      </w:r>
      <w:r>
        <w:rPr>
          <w:sz w:val="28"/>
          <w:szCs w:val="28"/>
        </w:rPr>
        <w:t xml:space="preserve"> на территории Павинского муниципального района Костромской области</w:t>
      </w:r>
      <w:r w:rsidR="00FC73F8" w:rsidRPr="00333A3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администрация Павинского</w:t>
      </w:r>
      <w:proofErr w:type="gramEnd"/>
      <w:r>
        <w:rPr>
          <w:color w:val="000000"/>
          <w:sz w:val="28"/>
          <w:szCs w:val="28"/>
        </w:rPr>
        <w:t xml:space="preserve"> муниципального района Костромской области</w:t>
      </w:r>
    </w:p>
    <w:p w:rsidR="00FC73F8" w:rsidRPr="00FC73F8" w:rsidRDefault="00FC73F8" w:rsidP="00EA2969">
      <w:pPr>
        <w:jc w:val="both"/>
        <w:rPr>
          <w:b/>
          <w:sz w:val="28"/>
          <w:szCs w:val="28"/>
        </w:rPr>
      </w:pPr>
      <w:r w:rsidRPr="00FC73F8">
        <w:rPr>
          <w:b/>
          <w:color w:val="000000"/>
          <w:sz w:val="28"/>
          <w:szCs w:val="28"/>
        </w:rPr>
        <w:t>ПОСТАНОВЛЯ</w:t>
      </w:r>
      <w:r w:rsidR="00333A36">
        <w:rPr>
          <w:b/>
          <w:color w:val="000000"/>
          <w:sz w:val="28"/>
          <w:szCs w:val="28"/>
        </w:rPr>
        <w:t>ЕТ</w:t>
      </w:r>
      <w:r w:rsidRPr="00FC73F8">
        <w:rPr>
          <w:b/>
          <w:color w:val="000000"/>
          <w:sz w:val="28"/>
          <w:szCs w:val="28"/>
        </w:rPr>
        <w:t>:</w:t>
      </w:r>
    </w:p>
    <w:p w:rsidR="00FC73F8" w:rsidRDefault="00FC73F8" w:rsidP="00EA2969">
      <w:pPr>
        <w:jc w:val="both"/>
        <w:rPr>
          <w:sz w:val="28"/>
          <w:szCs w:val="28"/>
        </w:rPr>
      </w:pPr>
    </w:p>
    <w:p w:rsidR="00FC73F8" w:rsidRPr="00333A36" w:rsidRDefault="00FC73F8" w:rsidP="00333A36">
      <w:pPr>
        <w:ind w:firstLine="567"/>
        <w:jc w:val="both"/>
        <w:rPr>
          <w:color w:val="000000"/>
          <w:sz w:val="28"/>
          <w:szCs w:val="28"/>
        </w:rPr>
      </w:pPr>
      <w:r w:rsidRPr="00B711A8">
        <w:rPr>
          <w:color w:val="000000"/>
          <w:spacing w:val="1"/>
          <w:sz w:val="28"/>
          <w:szCs w:val="28"/>
        </w:rPr>
        <w:t>1</w:t>
      </w:r>
      <w:r w:rsidRPr="00333A36">
        <w:rPr>
          <w:color w:val="000000"/>
          <w:sz w:val="28"/>
          <w:szCs w:val="28"/>
        </w:rPr>
        <w:t>.</w:t>
      </w:r>
      <w:r w:rsidR="00333A36">
        <w:rPr>
          <w:color w:val="000000"/>
          <w:sz w:val="28"/>
          <w:szCs w:val="28"/>
        </w:rPr>
        <w:t xml:space="preserve"> </w:t>
      </w:r>
      <w:r w:rsidRPr="00333A36">
        <w:rPr>
          <w:color w:val="000000"/>
          <w:sz w:val="28"/>
          <w:szCs w:val="28"/>
        </w:rPr>
        <w:t>Утве</w:t>
      </w:r>
      <w:r w:rsidRPr="00333A36">
        <w:rPr>
          <w:color w:val="000000"/>
          <w:spacing w:val="1"/>
          <w:sz w:val="28"/>
          <w:szCs w:val="28"/>
        </w:rPr>
        <w:t>р</w:t>
      </w:r>
      <w:r w:rsidRPr="00333A36">
        <w:rPr>
          <w:color w:val="000000"/>
          <w:sz w:val="28"/>
          <w:szCs w:val="28"/>
        </w:rPr>
        <w:t>д</w:t>
      </w:r>
      <w:r w:rsidRPr="00333A36">
        <w:rPr>
          <w:color w:val="000000"/>
          <w:spacing w:val="-1"/>
          <w:sz w:val="28"/>
          <w:szCs w:val="28"/>
        </w:rPr>
        <w:t>и</w:t>
      </w:r>
      <w:r w:rsidRPr="00333A36">
        <w:rPr>
          <w:color w:val="000000"/>
          <w:sz w:val="28"/>
          <w:szCs w:val="28"/>
        </w:rPr>
        <w:t>ть</w:t>
      </w:r>
      <w:r w:rsidR="00A57880" w:rsidRPr="00333A36">
        <w:rPr>
          <w:color w:val="000000"/>
          <w:sz w:val="28"/>
          <w:szCs w:val="28"/>
        </w:rPr>
        <w:t xml:space="preserve"> </w:t>
      </w:r>
      <w:r w:rsidR="00333A36">
        <w:rPr>
          <w:color w:val="000000"/>
          <w:sz w:val="28"/>
          <w:szCs w:val="28"/>
        </w:rPr>
        <w:t>П</w:t>
      </w:r>
      <w:r w:rsidR="00D85727">
        <w:rPr>
          <w:color w:val="000000"/>
          <w:sz w:val="28"/>
          <w:szCs w:val="28"/>
        </w:rPr>
        <w:t xml:space="preserve">еречень приоритетных направлений по </w:t>
      </w:r>
      <w:r w:rsidR="00333A36" w:rsidRPr="00333A36">
        <w:rPr>
          <w:sz w:val="28"/>
          <w:szCs w:val="28"/>
        </w:rPr>
        <w:t>реализации Стратегии государственной антинаркотической политики Российской Федерации на период до 2030 года в Павинском муниципальном районе Костромской области</w:t>
      </w:r>
      <w:r w:rsidR="00333A36">
        <w:rPr>
          <w:sz w:val="28"/>
          <w:szCs w:val="28"/>
        </w:rPr>
        <w:t xml:space="preserve"> </w:t>
      </w:r>
      <w:r w:rsidR="00A57880" w:rsidRPr="00333A36">
        <w:rPr>
          <w:color w:val="000000"/>
          <w:sz w:val="28"/>
          <w:szCs w:val="28"/>
        </w:rPr>
        <w:t xml:space="preserve"> </w:t>
      </w:r>
      <w:r w:rsidRPr="00333A36">
        <w:rPr>
          <w:color w:val="000000"/>
          <w:sz w:val="28"/>
          <w:szCs w:val="28"/>
        </w:rPr>
        <w:t>(при</w:t>
      </w:r>
      <w:r w:rsidRPr="00333A36">
        <w:rPr>
          <w:color w:val="000000"/>
          <w:spacing w:val="-1"/>
          <w:sz w:val="28"/>
          <w:szCs w:val="28"/>
        </w:rPr>
        <w:t>л</w:t>
      </w:r>
      <w:r w:rsidRPr="00333A36">
        <w:rPr>
          <w:color w:val="000000"/>
          <w:spacing w:val="2"/>
          <w:sz w:val="28"/>
          <w:szCs w:val="28"/>
        </w:rPr>
        <w:t>о</w:t>
      </w:r>
      <w:r w:rsidRPr="00333A36">
        <w:rPr>
          <w:color w:val="000000"/>
          <w:sz w:val="28"/>
          <w:szCs w:val="28"/>
        </w:rPr>
        <w:t>же</w:t>
      </w:r>
      <w:r w:rsidRPr="00333A36">
        <w:rPr>
          <w:color w:val="000000"/>
          <w:spacing w:val="1"/>
          <w:sz w:val="28"/>
          <w:szCs w:val="28"/>
        </w:rPr>
        <w:t>н</w:t>
      </w:r>
      <w:r w:rsidRPr="00333A36">
        <w:rPr>
          <w:color w:val="000000"/>
          <w:sz w:val="28"/>
          <w:szCs w:val="28"/>
        </w:rPr>
        <w:t>ие №1</w:t>
      </w:r>
      <w:r w:rsidRPr="00333A36">
        <w:rPr>
          <w:color w:val="000000"/>
          <w:spacing w:val="1"/>
          <w:sz w:val="28"/>
          <w:szCs w:val="28"/>
        </w:rPr>
        <w:t>)</w:t>
      </w:r>
      <w:r w:rsidRPr="00333A36">
        <w:rPr>
          <w:color w:val="000000"/>
          <w:sz w:val="28"/>
          <w:szCs w:val="28"/>
        </w:rPr>
        <w:t>.</w:t>
      </w:r>
    </w:p>
    <w:p w:rsidR="00FC73F8" w:rsidRPr="00B711A8" w:rsidRDefault="00FC73F8" w:rsidP="00EA2969">
      <w:pPr>
        <w:tabs>
          <w:tab w:val="left" w:pos="1168"/>
          <w:tab w:val="left" w:pos="4013"/>
          <w:tab w:val="left" w:pos="4408"/>
        </w:tabs>
        <w:ind w:firstLine="567"/>
        <w:jc w:val="both"/>
        <w:rPr>
          <w:color w:val="000000"/>
          <w:sz w:val="28"/>
          <w:szCs w:val="28"/>
        </w:rPr>
      </w:pPr>
      <w:r w:rsidRPr="00B711A8">
        <w:rPr>
          <w:color w:val="000000"/>
          <w:spacing w:val="1"/>
          <w:sz w:val="28"/>
          <w:szCs w:val="28"/>
        </w:rPr>
        <w:t>2</w:t>
      </w:r>
      <w:r w:rsidRPr="00B711A8">
        <w:rPr>
          <w:color w:val="000000"/>
          <w:sz w:val="28"/>
          <w:szCs w:val="28"/>
        </w:rPr>
        <w:t>.</w:t>
      </w:r>
      <w:r w:rsidR="00333A36">
        <w:rPr>
          <w:color w:val="000000"/>
          <w:sz w:val="28"/>
          <w:szCs w:val="28"/>
        </w:rPr>
        <w:t xml:space="preserve"> </w:t>
      </w:r>
      <w:r w:rsidRPr="00B711A8">
        <w:rPr>
          <w:color w:val="000000"/>
          <w:sz w:val="28"/>
          <w:szCs w:val="28"/>
        </w:rPr>
        <w:t>Утве</w:t>
      </w:r>
      <w:r w:rsidRPr="00B711A8">
        <w:rPr>
          <w:color w:val="000000"/>
          <w:spacing w:val="1"/>
          <w:sz w:val="28"/>
          <w:szCs w:val="28"/>
        </w:rPr>
        <w:t>р</w:t>
      </w:r>
      <w:r w:rsidRPr="00B711A8">
        <w:rPr>
          <w:color w:val="000000"/>
          <w:sz w:val="28"/>
          <w:szCs w:val="28"/>
        </w:rPr>
        <w:t>д</w:t>
      </w:r>
      <w:r w:rsidRPr="00B711A8">
        <w:rPr>
          <w:color w:val="000000"/>
          <w:spacing w:val="-1"/>
          <w:sz w:val="28"/>
          <w:szCs w:val="28"/>
        </w:rPr>
        <w:t>и</w:t>
      </w:r>
      <w:r w:rsidRPr="00B711A8">
        <w:rPr>
          <w:color w:val="000000"/>
          <w:sz w:val="28"/>
          <w:szCs w:val="28"/>
        </w:rPr>
        <w:t>ть</w:t>
      </w:r>
      <w:r w:rsidR="00A57880">
        <w:rPr>
          <w:color w:val="000000"/>
          <w:sz w:val="28"/>
          <w:szCs w:val="28"/>
        </w:rPr>
        <w:t xml:space="preserve"> </w:t>
      </w:r>
      <w:r w:rsidR="00D85727">
        <w:rPr>
          <w:color w:val="000000"/>
          <w:spacing w:val="1"/>
          <w:sz w:val="28"/>
          <w:szCs w:val="28"/>
        </w:rPr>
        <w:t>План мероприятий</w:t>
      </w:r>
      <w:r w:rsidRPr="00B711A8">
        <w:rPr>
          <w:color w:val="000000"/>
          <w:sz w:val="28"/>
          <w:szCs w:val="28"/>
        </w:rPr>
        <w:t xml:space="preserve"> </w:t>
      </w:r>
      <w:r w:rsidR="00D85727">
        <w:rPr>
          <w:color w:val="000000"/>
          <w:sz w:val="28"/>
          <w:szCs w:val="28"/>
        </w:rPr>
        <w:t xml:space="preserve">по </w:t>
      </w:r>
      <w:r w:rsidR="00D85727" w:rsidRPr="00333A36">
        <w:rPr>
          <w:sz w:val="28"/>
          <w:szCs w:val="28"/>
        </w:rPr>
        <w:t>реализации Стратегии государственной антинаркотической политики Российской Федерации на период до 2030 года в Павинском муниципальном районе Костромской области</w:t>
      </w:r>
      <w:r w:rsidR="00D85727" w:rsidRPr="00B711A8">
        <w:rPr>
          <w:color w:val="000000"/>
          <w:sz w:val="28"/>
          <w:szCs w:val="28"/>
        </w:rPr>
        <w:t xml:space="preserve"> </w:t>
      </w:r>
      <w:r w:rsidRPr="00B711A8">
        <w:rPr>
          <w:color w:val="000000"/>
          <w:sz w:val="28"/>
          <w:szCs w:val="28"/>
        </w:rPr>
        <w:t>(п</w:t>
      </w:r>
      <w:r w:rsidRPr="00B711A8">
        <w:rPr>
          <w:color w:val="000000"/>
          <w:spacing w:val="1"/>
          <w:sz w:val="28"/>
          <w:szCs w:val="28"/>
        </w:rPr>
        <w:t>р</w:t>
      </w:r>
      <w:r w:rsidRPr="00B711A8">
        <w:rPr>
          <w:color w:val="000000"/>
          <w:sz w:val="28"/>
          <w:szCs w:val="28"/>
        </w:rPr>
        <w:t>и</w:t>
      </w:r>
      <w:r w:rsidRPr="00B711A8">
        <w:rPr>
          <w:color w:val="000000"/>
          <w:spacing w:val="-1"/>
          <w:sz w:val="28"/>
          <w:szCs w:val="28"/>
        </w:rPr>
        <w:t>л</w:t>
      </w:r>
      <w:r w:rsidRPr="00B711A8">
        <w:rPr>
          <w:color w:val="000000"/>
          <w:sz w:val="28"/>
          <w:szCs w:val="28"/>
        </w:rPr>
        <w:t>ож</w:t>
      </w:r>
      <w:r w:rsidRPr="00B711A8">
        <w:rPr>
          <w:color w:val="000000"/>
          <w:spacing w:val="2"/>
          <w:sz w:val="28"/>
          <w:szCs w:val="28"/>
        </w:rPr>
        <w:t>е</w:t>
      </w:r>
      <w:r w:rsidRPr="00B711A8">
        <w:rPr>
          <w:color w:val="000000"/>
          <w:spacing w:val="1"/>
          <w:sz w:val="28"/>
          <w:szCs w:val="28"/>
        </w:rPr>
        <w:t>н</w:t>
      </w:r>
      <w:r w:rsidRPr="00B711A8">
        <w:rPr>
          <w:color w:val="000000"/>
          <w:sz w:val="28"/>
          <w:szCs w:val="28"/>
        </w:rPr>
        <w:t>ие</w:t>
      </w:r>
      <w:r w:rsidR="00A57880">
        <w:rPr>
          <w:color w:val="000000"/>
          <w:sz w:val="28"/>
          <w:szCs w:val="28"/>
        </w:rPr>
        <w:t xml:space="preserve"> </w:t>
      </w:r>
      <w:r w:rsidRPr="00B711A8">
        <w:rPr>
          <w:color w:val="000000"/>
          <w:sz w:val="28"/>
          <w:szCs w:val="28"/>
        </w:rPr>
        <w:t>№</w:t>
      </w:r>
      <w:r w:rsidRPr="00B711A8">
        <w:rPr>
          <w:color w:val="000000"/>
          <w:spacing w:val="1"/>
          <w:sz w:val="28"/>
          <w:szCs w:val="28"/>
        </w:rPr>
        <w:t xml:space="preserve"> 2)</w:t>
      </w:r>
      <w:r w:rsidRPr="00B711A8">
        <w:rPr>
          <w:color w:val="000000"/>
          <w:sz w:val="28"/>
          <w:szCs w:val="28"/>
        </w:rPr>
        <w:t>.</w:t>
      </w:r>
    </w:p>
    <w:p w:rsidR="00FC73F8" w:rsidRPr="00B711A8" w:rsidRDefault="00FC73F8" w:rsidP="00D857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567"/>
        <w:jc w:val="both"/>
        <w:rPr>
          <w:color w:val="000000"/>
          <w:sz w:val="28"/>
          <w:szCs w:val="28"/>
        </w:rPr>
      </w:pPr>
      <w:r w:rsidRPr="00B711A8">
        <w:rPr>
          <w:color w:val="000000"/>
          <w:spacing w:val="1"/>
          <w:sz w:val="28"/>
          <w:szCs w:val="28"/>
        </w:rPr>
        <w:t>3</w:t>
      </w:r>
      <w:r w:rsidRPr="00B711A8">
        <w:rPr>
          <w:color w:val="000000"/>
          <w:sz w:val="28"/>
          <w:szCs w:val="28"/>
        </w:rPr>
        <w:t>.</w:t>
      </w:r>
      <w:r w:rsidR="00A57880">
        <w:rPr>
          <w:color w:val="000000"/>
          <w:sz w:val="28"/>
          <w:szCs w:val="28"/>
        </w:rPr>
        <w:t xml:space="preserve"> </w:t>
      </w:r>
      <w:r w:rsidR="00D85727">
        <w:rPr>
          <w:color w:val="000000"/>
          <w:sz w:val="28"/>
          <w:szCs w:val="28"/>
        </w:rPr>
        <w:t xml:space="preserve">Утвердить планируемые значения </w:t>
      </w:r>
      <w:r w:rsidR="00D85727" w:rsidRPr="00ED0548">
        <w:rPr>
          <w:sz w:val="28"/>
          <w:szCs w:val="28"/>
          <w:lang w:eastAsia="ar-SA"/>
        </w:rPr>
        <w:t xml:space="preserve">показателей эффективности реализации </w:t>
      </w:r>
      <w:r w:rsidR="00D85727" w:rsidRPr="00ED0548">
        <w:rPr>
          <w:sz w:val="28"/>
          <w:szCs w:val="28"/>
          <w:lang w:val="en-US" w:eastAsia="ar-SA"/>
        </w:rPr>
        <w:t>I</w:t>
      </w:r>
      <w:r w:rsidR="00D85727" w:rsidRPr="00ED0548">
        <w:rPr>
          <w:sz w:val="28"/>
          <w:szCs w:val="28"/>
          <w:lang w:eastAsia="ar-SA"/>
        </w:rPr>
        <w:t xml:space="preserve"> этапа Стратегии государственной антинаркотической политики Российской Федерации на период до 2030 года</w:t>
      </w:r>
      <w:r w:rsidR="00D85727">
        <w:rPr>
          <w:sz w:val="28"/>
          <w:szCs w:val="28"/>
          <w:lang w:eastAsia="ar-SA"/>
        </w:rPr>
        <w:t xml:space="preserve"> на территории Павинского муниципального района Костромской области</w:t>
      </w:r>
      <w:r w:rsidRPr="00B711A8">
        <w:rPr>
          <w:color w:val="000000"/>
          <w:sz w:val="28"/>
          <w:szCs w:val="28"/>
        </w:rPr>
        <w:t>.</w:t>
      </w:r>
    </w:p>
    <w:p w:rsidR="00FC73F8" w:rsidRPr="00B711A8" w:rsidRDefault="00D85727" w:rsidP="00EA2969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4</w:t>
      </w:r>
      <w:r w:rsidR="00FC73F8" w:rsidRPr="00B711A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Start"/>
      <w:r w:rsidR="00FC73F8" w:rsidRPr="00B711A8">
        <w:rPr>
          <w:color w:val="000000"/>
          <w:sz w:val="28"/>
          <w:szCs w:val="28"/>
        </w:rPr>
        <w:t>Кон</w:t>
      </w:r>
      <w:r w:rsidR="00FC73F8" w:rsidRPr="00B711A8">
        <w:rPr>
          <w:color w:val="000000"/>
          <w:spacing w:val="-1"/>
          <w:sz w:val="28"/>
          <w:szCs w:val="28"/>
        </w:rPr>
        <w:t>т</w:t>
      </w:r>
      <w:r w:rsidR="00FC73F8" w:rsidRPr="00B711A8">
        <w:rPr>
          <w:color w:val="000000"/>
          <w:spacing w:val="1"/>
          <w:sz w:val="28"/>
          <w:szCs w:val="28"/>
        </w:rPr>
        <w:t>ро</w:t>
      </w:r>
      <w:r w:rsidR="00FC73F8" w:rsidRPr="00B711A8">
        <w:rPr>
          <w:color w:val="000000"/>
          <w:sz w:val="28"/>
          <w:szCs w:val="28"/>
        </w:rPr>
        <w:t>ль</w:t>
      </w:r>
      <w:r>
        <w:rPr>
          <w:color w:val="000000"/>
          <w:sz w:val="28"/>
          <w:szCs w:val="28"/>
        </w:rPr>
        <w:t xml:space="preserve"> </w:t>
      </w:r>
      <w:r w:rsidR="00FC73F8" w:rsidRPr="00B711A8"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</w:t>
      </w:r>
      <w:r w:rsidR="00FC73F8" w:rsidRPr="00B711A8">
        <w:rPr>
          <w:color w:val="000000"/>
          <w:sz w:val="28"/>
          <w:szCs w:val="28"/>
        </w:rPr>
        <w:t>ис</w:t>
      </w:r>
      <w:r w:rsidR="00FC73F8" w:rsidRPr="00B711A8">
        <w:rPr>
          <w:color w:val="000000"/>
          <w:spacing w:val="-1"/>
          <w:sz w:val="28"/>
          <w:szCs w:val="28"/>
        </w:rPr>
        <w:t>п</w:t>
      </w:r>
      <w:r w:rsidR="00FC73F8" w:rsidRPr="00B711A8">
        <w:rPr>
          <w:color w:val="000000"/>
          <w:spacing w:val="3"/>
          <w:sz w:val="28"/>
          <w:szCs w:val="28"/>
        </w:rPr>
        <w:t>о</w:t>
      </w:r>
      <w:r w:rsidR="00FC73F8" w:rsidRPr="00B711A8">
        <w:rPr>
          <w:color w:val="000000"/>
          <w:sz w:val="28"/>
          <w:szCs w:val="28"/>
        </w:rPr>
        <w:t>л</w:t>
      </w:r>
      <w:r w:rsidR="00FC73F8" w:rsidRPr="00B711A8">
        <w:rPr>
          <w:color w:val="000000"/>
          <w:spacing w:val="-1"/>
          <w:sz w:val="28"/>
          <w:szCs w:val="28"/>
        </w:rPr>
        <w:t>н</w:t>
      </w:r>
      <w:r w:rsidR="00FC73F8" w:rsidRPr="00B711A8">
        <w:rPr>
          <w:color w:val="000000"/>
          <w:spacing w:val="2"/>
          <w:sz w:val="28"/>
          <w:szCs w:val="28"/>
        </w:rPr>
        <w:t>е</w:t>
      </w:r>
      <w:r w:rsidR="00FC73F8" w:rsidRPr="00B711A8">
        <w:rPr>
          <w:color w:val="000000"/>
          <w:sz w:val="28"/>
          <w:szCs w:val="28"/>
        </w:rPr>
        <w:t>н</w:t>
      </w:r>
      <w:r w:rsidR="00FC73F8" w:rsidRPr="00B711A8">
        <w:rPr>
          <w:color w:val="000000"/>
          <w:spacing w:val="-1"/>
          <w:sz w:val="28"/>
          <w:szCs w:val="28"/>
        </w:rPr>
        <w:t>и</w:t>
      </w:r>
      <w:r w:rsidR="00FC73F8" w:rsidRPr="00B711A8">
        <w:rPr>
          <w:color w:val="000000"/>
          <w:sz w:val="28"/>
          <w:szCs w:val="28"/>
        </w:rPr>
        <w:t>ем</w:t>
      </w:r>
      <w:r>
        <w:rPr>
          <w:color w:val="000000"/>
          <w:sz w:val="28"/>
          <w:szCs w:val="28"/>
        </w:rPr>
        <w:t xml:space="preserve"> </w:t>
      </w:r>
      <w:r w:rsidR="00FC73F8" w:rsidRPr="00B711A8">
        <w:rPr>
          <w:color w:val="000000"/>
          <w:sz w:val="28"/>
          <w:szCs w:val="28"/>
        </w:rPr>
        <w:t>настоящего</w:t>
      </w:r>
      <w:r>
        <w:rPr>
          <w:color w:val="000000"/>
          <w:sz w:val="28"/>
          <w:szCs w:val="28"/>
        </w:rPr>
        <w:t xml:space="preserve"> </w:t>
      </w:r>
      <w:r w:rsidR="00FC73F8" w:rsidRPr="00B711A8">
        <w:rPr>
          <w:color w:val="000000"/>
          <w:sz w:val="28"/>
          <w:szCs w:val="28"/>
        </w:rPr>
        <w:t>пост</w:t>
      </w:r>
      <w:r w:rsidR="00FC73F8" w:rsidRPr="00B711A8">
        <w:rPr>
          <w:color w:val="000000"/>
          <w:spacing w:val="2"/>
          <w:sz w:val="28"/>
          <w:szCs w:val="28"/>
        </w:rPr>
        <w:t>а</w:t>
      </w:r>
      <w:r w:rsidR="00FC73F8" w:rsidRPr="00B711A8">
        <w:rPr>
          <w:color w:val="000000"/>
          <w:sz w:val="28"/>
          <w:szCs w:val="28"/>
        </w:rPr>
        <w:t>н</w:t>
      </w:r>
      <w:r w:rsidR="00FC73F8" w:rsidRPr="00B711A8">
        <w:rPr>
          <w:color w:val="000000"/>
          <w:spacing w:val="1"/>
          <w:sz w:val="28"/>
          <w:szCs w:val="28"/>
        </w:rPr>
        <w:t>о</w:t>
      </w:r>
      <w:r w:rsidR="00FC73F8" w:rsidRPr="00B711A8">
        <w:rPr>
          <w:color w:val="000000"/>
          <w:spacing w:val="2"/>
          <w:sz w:val="28"/>
          <w:szCs w:val="28"/>
        </w:rPr>
        <w:t>в</w:t>
      </w:r>
      <w:r w:rsidR="00FC73F8" w:rsidRPr="00B711A8">
        <w:rPr>
          <w:color w:val="000000"/>
          <w:sz w:val="28"/>
          <w:szCs w:val="28"/>
        </w:rPr>
        <w:t xml:space="preserve">ления </w:t>
      </w:r>
      <w:r>
        <w:rPr>
          <w:color w:val="000000"/>
          <w:spacing w:val="1"/>
          <w:sz w:val="28"/>
          <w:szCs w:val="28"/>
        </w:rPr>
        <w:t>возложить на заместителя главы администрации Павинского муниципального района Костромской области С.В. Аверкиеву</w:t>
      </w:r>
      <w:r w:rsidR="00FC73F8" w:rsidRPr="00B711A8">
        <w:rPr>
          <w:color w:val="000000"/>
          <w:sz w:val="28"/>
          <w:szCs w:val="28"/>
        </w:rPr>
        <w:t>.</w:t>
      </w:r>
    </w:p>
    <w:p w:rsidR="00427827" w:rsidRDefault="00427827" w:rsidP="00427827">
      <w:pPr>
        <w:rPr>
          <w:sz w:val="28"/>
          <w:szCs w:val="28"/>
        </w:rPr>
      </w:pPr>
    </w:p>
    <w:p w:rsidR="00DD5144" w:rsidRPr="002F4976" w:rsidRDefault="00D622D7" w:rsidP="00427827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733F61" w:rsidRPr="002F4976">
        <w:rPr>
          <w:sz w:val="28"/>
          <w:szCs w:val="28"/>
        </w:rPr>
        <w:t>лав</w:t>
      </w:r>
      <w:r w:rsidR="00E66EE3" w:rsidRPr="002F4976">
        <w:rPr>
          <w:sz w:val="28"/>
          <w:szCs w:val="28"/>
        </w:rPr>
        <w:t>а</w:t>
      </w:r>
      <w:r w:rsidR="00733F61" w:rsidRPr="002F4976">
        <w:rPr>
          <w:sz w:val="28"/>
          <w:szCs w:val="28"/>
        </w:rPr>
        <w:t xml:space="preserve"> Павинского</w:t>
      </w:r>
    </w:p>
    <w:p w:rsidR="001B254D" w:rsidRDefault="00733F61" w:rsidP="00427827">
      <w:pPr>
        <w:rPr>
          <w:sz w:val="28"/>
          <w:szCs w:val="28"/>
        </w:rPr>
      </w:pPr>
      <w:r w:rsidRPr="002F4976">
        <w:rPr>
          <w:sz w:val="28"/>
          <w:szCs w:val="28"/>
        </w:rPr>
        <w:t>муниципального района</w:t>
      </w:r>
    </w:p>
    <w:p w:rsidR="00124EF3" w:rsidRDefault="001B254D" w:rsidP="00427827">
      <w:pPr>
        <w:rPr>
          <w:sz w:val="28"/>
          <w:szCs w:val="28"/>
        </w:rPr>
      </w:pPr>
      <w:r>
        <w:rPr>
          <w:sz w:val="28"/>
          <w:szCs w:val="28"/>
        </w:rPr>
        <w:t>Костромской области</w:t>
      </w:r>
      <w:r w:rsidR="00BB76E9" w:rsidRPr="002F4976">
        <w:rPr>
          <w:sz w:val="28"/>
          <w:szCs w:val="28"/>
        </w:rPr>
        <w:t>:</w:t>
      </w:r>
      <w:r w:rsidR="008861FC">
        <w:rPr>
          <w:sz w:val="28"/>
          <w:szCs w:val="28"/>
        </w:rPr>
        <w:t xml:space="preserve">                                                                    Ю.А. Козлов</w:t>
      </w:r>
    </w:p>
    <w:p w:rsidR="00D622D7" w:rsidRPr="002F4976" w:rsidRDefault="00D622D7" w:rsidP="00427827">
      <w:pPr>
        <w:rPr>
          <w:sz w:val="28"/>
          <w:szCs w:val="28"/>
        </w:rPr>
      </w:pPr>
    </w:p>
    <w:p w:rsidR="00D85727" w:rsidRDefault="00D85727" w:rsidP="00D85727">
      <w:pPr>
        <w:pStyle w:val="af2"/>
        <w:spacing w:before="0" w:beforeAutospacing="0" w:after="0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 №1</w:t>
      </w:r>
    </w:p>
    <w:p w:rsidR="00D85727" w:rsidRDefault="00D85727" w:rsidP="00D85727">
      <w:pPr>
        <w:pStyle w:val="af2"/>
        <w:spacing w:before="0" w:beforeAutospacing="0" w:after="0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к постановлению администрации</w:t>
      </w:r>
    </w:p>
    <w:p w:rsidR="00D85727" w:rsidRDefault="00D85727" w:rsidP="00D85727">
      <w:pPr>
        <w:pStyle w:val="af2"/>
        <w:spacing w:before="0" w:beforeAutospacing="0" w:after="0"/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Павинского муниципального района </w:t>
      </w:r>
    </w:p>
    <w:p w:rsidR="00D85727" w:rsidRDefault="00D85727" w:rsidP="00D85727">
      <w:pPr>
        <w:pStyle w:val="af2"/>
        <w:spacing w:before="0" w:beforeAutospacing="0" w:after="0"/>
        <w:jc w:val="right"/>
      </w:pPr>
      <w:r>
        <w:rPr>
          <w:rFonts w:ascii="PT Astra Serif" w:hAnsi="PT Astra Serif"/>
        </w:rPr>
        <w:t xml:space="preserve">                           № 153 от «05» августа 2021 г</w:t>
      </w:r>
      <w:r>
        <w:t xml:space="preserve">. </w:t>
      </w:r>
    </w:p>
    <w:p w:rsidR="00D85727" w:rsidRDefault="00D85727" w:rsidP="00D85727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ПЕРЕЧЕНЬ</w:t>
      </w:r>
    </w:p>
    <w:p w:rsidR="00D85727" w:rsidRDefault="00D85727" w:rsidP="00D85727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приоритетных направлений реализации Стратегии государственной антинаркотической политики Российской Федерации на период до 2030 года в Павинском муниципальном районе Костромской области</w:t>
      </w:r>
    </w:p>
    <w:p w:rsidR="00D85727" w:rsidRDefault="00D85727" w:rsidP="00D85727">
      <w:pPr>
        <w:jc w:val="center"/>
        <w:rPr>
          <w:rFonts w:ascii="PT Astra Serif" w:hAnsi="PT Astra Serif"/>
          <w:b/>
          <w:sz w:val="26"/>
          <w:szCs w:val="26"/>
        </w:rPr>
      </w:pPr>
    </w:p>
    <w:p w:rsidR="00D85727" w:rsidRDefault="00D85727" w:rsidP="00D85727">
      <w:pPr>
        <w:jc w:val="center"/>
        <w:rPr>
          <w:sz w:val="26"/>
          <w:szCs w:val="26"/>
        </w:rPr>
      </w:pPr>
      <w:r>
        <w:rPr>
          <w:sz w:val="26"/>
          <w:szCs w:val="26"/>
        </w:rPr>
        <w:t>Глава 1. Общие положения</w:t>
      </w:r>
    </w:p>
    <w:p w:rsidR="00D85727" w:rsidRDefault="00D85727" w:rsidP="00D85727">
      <w:pPr>
        <w:jc w:val="both"/>
        <w:rPr>
          <w:sz w:val="26"/>
          <w:szCs w:val="26"/>
        </w:rPr>
      </w:pP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1. </w:t>
      </w:r>
      <w:proofErr w:type="gramStart"/>
      <w:r>
        <w:rPr>
          <w:sz w:val="26"/>
          <w:szCs w:val="26"/>
        </w:rPr>
        <w:t xml:space="preserve">Настоящий Перечень приоритетных направлений (План мероприятий) реализации Стратегии государственной антинаркотической политики Российской Федерации на период до 2030 года в Павинском муниципальном районе Костромской области (далее соответственно – Перечень, Стратегия) разработан в целях дальнейшей реализации государственной политики Российской Федерации в сфере оборота наркотических средств, психотропных веществ и их </w:t>
      </w:r>
      <w:proofErr w:type="spellStart"/>
      <w:r>
        <w:rPr>
          <w:sz w:val="26"/>
          <w:szCs w:val="26"/>
        </w:rPr>
        <w:t>прекурсоров</w:t>
      </w:r>
      <w:proofErr w:type="spellEnd"/>
      <w:r>
        <w:rPr>
          <w:sz w:val="26"/>
          <w:szCs w:val="26"/>
        </w:rPr>
        <w:t>, а также в области противодействия их незаконному обороту, направленной на охрану здоровья граждан</w:t>
      </w:r>
      <w:proofErr w:type="gramEnd"/>
      <w:r>
        <w:rPr>
          <w:sz w:val="26"/>
          <w:szCs w:val="26"/>
        </w:rPr>
        <w:t>, обеспечение государственной и общественной безопасности в рамках исполнения пунктов 21- 23 Стратегии на территории Костромской области с 2021 по 2030 год (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 xml:space="preserve"> этап – 2021-2025 годы,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 этап – 2026-2030 годы).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2. Правовую основу настоящего Перечня составляют: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1) Конституция Российской Федерации;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Федеральный закон от 8 января 1998 года № 3-ФЗ «О наркотических средствах и психотропных веществах»;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3) Федеральный закон от 23 июня 2016 года № 182-ФЗ «Об основах системы профилактики правонарушений в Российской Федерации»;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4) Стратегия государственной антинаркотической политики Российской Федерации на период до 2030 года, утвержденная Указом Президента Российской Федерации от 23 ноября 2020 года № 733 «Об утверждении Стратегии государственной антинаркотической политики Российской Федерации на период до 2030 года»;</w:t>
      </w:r>
    </w:p>
    <w:p w:rsidR="00D85727" w:rsidRDefault="00D85727" w:rsidP="00D8572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5) Перечень приоритетных направлений (План мероприятий) реализации Стратегии государственной антинаркотической политики Российской Федерации на территории Костромской области с 2021 по 2030 год, утвержденный распоряжением губернатора Костромской области от 14.01.2021г. №15-р;</w:t>
      </w:r>
    </w:p>
    <w:p w:rsidR="00D85727" w:rsidRDefault="00D85727" w:rsidP="00D8572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6) Закон Костромской области от 27 ноября 2017 года № 306-6-ЗКО «О профилактике правонарушений в Костромской области».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 Понятия, используемые в настоящем Перечне, соответствуют понятиям, используемым в Стратегии.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4. Антинаркотическая политика реализуется по следующим направлениям: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1) профилактика и раннее выявление незаконного потребления наркотиков;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2) сокращение числа лиц, у которых диагностированы наркомания или пагубное (с негативными последствиями) потребление наркотиков;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3) сокращение количества преступлений и правонарушений, связанных с незаконным оборотом наркотиков.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5. По итогам проведенного мониторинга в целом состояние наркоситуации в Павинском муниципальном районе оценивается как удовлетворительное. </w:t>
      </w:r>
    </w:p>
    <w:p w:rsidR="00D85727" w:rsidRDefault="00D85727" w:rsidP="00D85727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На территории Павинского муниципального района за период 2020 года по данным Павинского отделения ОГБУЗ Вохомская межрайонная больница больных наркоманией и </w:t>
      </w:r>
      <w:r>
        <w:rPr>
          <w:sz w:val="26"/>
          <w:szCs w:val="26"/>
        </w:rPr>
        <w:lastRenderedPageBreak/>
        <w:t>лиц, употребляющих наркотики, не имелось. Притонов для потребления наркотических средств и психотропных веществ на территории района не зарегистрировано.</w:t>
      </w:r>
    </w:p>
    <w:p w:rsidR="00D85727" w:rsidRDefault="00D85727" w:rsidP="00D85727">
      <w:pPr>
        <w:contextualSpacing/>
        <w:jc w:val="both"/>
        <w:rPr>
          <w:sz w:val="26"/>
          <w:szCs w:val="26"/>
        </w:rPr>
      </w:pPr>
      <w:r>
        <w:rPr>
          <w:color w:val="FF0000"/>
          <w:sz w:val="26"/>
          <w:szCs w:val="26"/>
        </w:rPr>
        <w:tab/>
      </w:r>
      <w:r>
        <w:rPr>
          <w:sz w:val="26"/>
          <w:szCs w:val="26"/>
        </w:rPr>
        <w:t>В отчетный период 2020 года на территории района, ранее привлекавшихся к административной и уголовной ответственности за незаконный оборот наркотических средств нет. В прошлом году лица к административной ответственности за незаконный оборот наркотических средств не привлекались.</w:t>
      </w:r>
    </w:p>
    <w:p w:rsidR="00D85727" w:rsidRDefault="00D85727" w:rsidP="00D85727">
      <w:pPr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 целью профилактики преступлений и правонарушений в сфере незаконного оборота наркотических средств и психотропных веще</w:t>
      </w:r>
      <w:proofErr w:type="gramStart"/>
      <w:r>
        <w:rPr>
          <w:sz w:val="26"/>
          <w:szCs w:val="26"/>
        </w:rPr>
        <w:t>ств ср</w:t>
      </w:r>
      <w:proofErr w:type="gramEnd"/>
      <w:r>
        <w:rPr>
          <w:sz w:val="26"/>
          <w:szCs w:val="26"/>
        </w:rPr>
        <w:t>еди несовершеннолетних на постоянной основе сотрудниками полиции ПП № 7 МО МВД России «Вохомский» проводится профилактическая работа с учащимися школ района. В отчетном периоде в районной газете «Северный луч» опубликована статья по данной тематике, обращенная к гражданам района, в том числе и к несовершеннолетним с просьбой сообщать о лицах, причастных к незаконному обороту наркотиков. Также была опубликована статья, посвященная Международному дню борьбы с употреблением наркотиков и их незаконным оборотом.</w:t>
      </w:r>
    </w:p>
    <w:p w:rsidR="00D85727" w:rsidRDefault="00D85727" w:rsidP="00D8572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ходе проведения оперативно-розыскных и профилактических мероприятий сотрудниками пункта полиции еженедельно проводились целевые рейды, направленные на выявление лиц, находящихся в состоянии наркотического опьянения, а также незаконно сбывающих наркотические вещества. Несовершеннолетних лиц, причастных к незаконному обороту наркотических средств и психотропных веществ в отчетный период выявлено не было.</w:t>
      </w:r>
    </w:p>
    <w:p w:rsidR="00D85727" w:rsidRDefault="00D85727" w:rsidP="00D85727">
      <w:pPr>
        <w:ind w:firstLine="709"/>
        <w:contextualSpacing/>
        <w:jc w:val="both"/>
        <w:rPr>
          <w:color w:val="C00000"/>
          <w:sz w:val="26"/>
          <w:szCs w:val="26"/>
        </w:rPr>
      </w:pPr>
      <w:r>
        <w:rPr>
          <w:sz w:val="26"/>
          <w:szCs w:val="26"/>
        </w:rPr>
        <w:t xml:space="preserve">Осенью 2020 года во всех школах Павинского муниципального района было проведено социально-психологическое тестирование обучающихся 7-11 классов в возрасте 13 лет и старше. В нем приняли участие </w:t>
      </w:r>
      <w:r w:rsidR="0070061E">
        <w:rPr>
          <w:sz w:val="26"/>
          <w:szCs w:val="26"/>
        </w:rPr>
        <w:t xml:space="preserve">113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. Анализ тестирования, проведенный специалистами ГАУ Костромской области «Региональный центр оценки качества образования «Эксперт» и ОГБОУ ДПО «Костромской областной институт развития образовании», показал в целом высокую вероятность вовлечения в зависимое поведение у большинства школьников (НВВ). Тем подросткам, кто отмечен ПВВ – повышенная вероятность вовлечения – уделяется особое внимание со стороны школьных психологов, педагогов, классных руководителей, специалистов системы профилактики.</w:t>
      </w:r>
    </w:p>
    <w:p w:rsidR="00D85727" w:rsidRDefault="00D85727" w:rsidP="00D85727">
      <w:pPr>
        <w:jc w:val="center"/>
        <w:rPr>
          <w:sz w:val="26"/>
          <w:szCs w:val="26"/>
        </w:rPr>
      </w:pPr>
    </w:p>
    <w:p w:rsidR="00D85727" w:rsidRDefault="00D85727" w:rsidP="00D85727">
      <w:pPr>
        <w:jc w:val="center"/>
        <w:rPr>
          <w:sz w:val="26"/>
          <w:szCs w:val="26"/>
        </w:rPr>
      </w:pPr>
      <w:r>
        <w:rPr>
          <w:sz w:val="26"/>
          <w:szCs w:val="26"/>
        </w:rPr>
        <w:t>Глава 2. Приоритетные направления реализации Стратегии</w:t>
      </w:r>
    </w:p>
    <w:p w:rsidR="00D85727" w:rsidRDefault="00D85727" w:rsidP="00D85727">
      <w:pPr>
        <w:jc w:val="center"/>
        <w:rPr>
          <w:sz w:val="26"/>
          <w:szCs w:val="26"/>
        </w:rPr>
      </w:pPr>
      <w:r>
        <w:rPr>
          <w:sz w:val="26"/>
          <w:szCs w:val="26"/>
        </w:rPr>
        <w:t>в Павинском муниципальном районе Костромской области</w:t>
      </w:r>
    </w:p>
    <w:p w:rsidR="00D85727" w:rsidRDefault="00D85727" w:rsidP="00D85727">
      <w:pPr>
        <w:jc w:val="center"/>
        <w:rPr>
          <w:sz w:val="26"/>
          <w:szCs w:val="26"/>
        </w:rPr>
      </w:pP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 В рамках приоритетного направления «Профилактика и раннее выявление незаконного потребления наркотиков» предусмотрено решение следующих задач: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формирование на общих методологических основаниях системы комплексной антинаркотической профилактической деятельности; 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создание условий для формирования в обществе осознанного негативного отношения к незаконному потреблению наркотиков с учетом традиционных российских духовно-нравственных и культурных ценностей.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 Решение задач осуществляется путем реализации следующих мер: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1) развитие инфраструктуры, форм и методов первичной профилактики незаконного потребления наркотиков;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совершенствование педагогических программ и методик профилактики противоправного поведения несовершеннолетних и включения таких программ и методик в электронные образовательные ресурсы;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расширение практики использования универсальных педагогических методик </w:t>
      </w:r>
      <w:r>
        <w:rPr>
          <w:sz w:val="26"/>
          <w:szCs w:val="26"/>
        </w:rPr>
        <w:lastRenderedPageBreak/>
        <w:t>(тренинг, проектная деятельность и другие методики);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включение профилактических мероприятий во внеурочную </w:t>
      </w:r>
      <w:r>
        <w:rPr>
          <w:sz w:val="26"/>
          <w:szCs w:val="26"/>
        </w:rPr>
        <w:br/>
        <w:t>и воспитательную работу, проекты, практики гражданско-патриотического, духовно-нравственного воспитания граждан, в особенности детей и молодежи;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5) </w:t>
      </w:r>
      <w:proofErr w:type="spellStart"/>
      <w:r>
        <w:rPr>
          <w:sz w:val="26"/>
          <w:szCs w:val="26"/>
        </w:rPr>
        <w:t>уделение</w:t>
      </w:r>
      <w:proofErr w:type="spellEnd"/>
      <w:r>
        <w:rPr>
          <w:sz w:val="26"/>
          <w:szCs w:val="26"/>
        </w:rPr>
        <w:t xml:space="preserve"> особого внимания духовно-нравственному воспитанию </w:t>
      </w:r>
      <w:r>
        <w:rPr>
          <w:sz w:val="26"/>
          <w:szCs w:val="26"/>
        </w:rPr>
        <w:br/>
        <w:t>в образовательных организациях, формирующему у обучающихся устойчивое неприятие незаконного потребления наркотиков;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организация сотрудничества со средствами массовой информации </w:t>
      </w:r>
      <w:r>
        <w:rPr>
          <w:sz w:val="26"/>
          <w:szCs w:val="26"/>
        </w:rPr>
        <w:br/>
        <w:t>по вопросам антинаркотической пропаганды, направленного на повышение уровня осведомленности граждан, в первую очередь несовершеннолетних и их родителей (законных представителей), о рисках, связанных с незаконным потреблением наркотиков, и последствиях такого потребления;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7) активное привлечение добровольцев (волонтеров) к участию в реализации антинаркотической политики; развитие программ, направленных на вовлечение детей и молодежи в добровольческую (волонтерскую) деятельность; 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8) формирование системы раннего выявления незаконного потребления наркотиков в образовательных организациях;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9) развитие системы информационно-методического сопровождения антинаркотической профилактической деятельности, в том числе с использованием ресурсов информационно-телекоммуникационной сети «Интернет»;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10) совершенствование механизма раннего выявления незаконного потребления наркотиков в образовательных организациях, создание условий обязательного участия обучающихся в мероприятиях по раннему выявлению незаконного потребления наркотиков;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11) осуществление мониторинга и анализа эффективности информационно-просветительских программ, направленных на содействие реализации антинаркотической политики.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В рамках приоритетного направления «Сокращение числа лиц, у которых диагностированы наркомания или пагубное (с негативными </w:t>
      </w:r>
      <w:proofErr w:type="gramStart"/>
      <w:r>
        <w:rPr>
          <w:sz w:val="26"/>
          <w:szCs w:val="26"/>
        </w:rPr>
        <w:t xml:space="preserve">последствиями) </w:t>
      </w:r>
      <w:proofErr w:type="gramEnd"/>
      <w:r>
        <w:rPr>
          <w:sz w:val="26"/>
          <w:szCs w:val="26"/>
        </w:rPr>
        <w:t>потребление наркотиков» предусмотрено решение следующих задач: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1) повышение доступности для наркопотребителей профилактики, диагностики и лечения инфекционных заболеваний (ВИЧ-инфекции, вирусных гепатитов, туберкулеза, инфекций, передающихся половым путем);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повышение доступности социальной реабилитации и ресоциализации для наркопотребителей, включая лиц, освободившихся из мест лишения свободы, и лиц без определенного места жительства;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3) совершенствование правового механизма побуждения наркопотребителей к прохождению по решению суда лечения наркотической зависимости, медицинской и социальной реабилитации.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9. Решение задач осуществляется путем реализации следующих мер: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1) исключение случаев отравления людей и снижение уровня смертности населения в результате незаконного потребления наркотиков;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обеспечение взаимодействия медицинских организаций с организациями, осуществляющими мероприятия по социальной реабилитации и ресоциализации больных наркоманией;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совершенствование раннего выявления (на уровне первичного звена здравоохранения) незаконного потребления наркотиков и лекарственных препаратов с </w:t>
      </w:r>
      <w:proofErr w:type="spellStart"/>
      <w:r>
        <w:rPr>
          <w:sz w:val="26"/>
          <w:szCs w:val="26"/>
        </w:rPr>
        <w:t>психоактивным</w:t>
      </w:r>
      <w:proofErr w:type="spellEnd"/>
      <w:r>
        <w:rPr>
          <w:sz w:val="26"/>
          <w:szCs w:val="26"/>
        </w:rPr>
        <w:t xml:space="preserve"> действием;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внедрение программ профилактики социально значимых инфекционных </w:t>
      </w:r>
      <w:r>
        <w:rPr>
          <w:sz w:val="26"/>
          <w:szCs w:val="26"/>
        </w:rPr>
        <w:lastRenderedPageBreak/>
        <w:t>заболеваний среди наркопотребителей;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5) развитие системы социальной реабилитации больных наркоманией, а также ресоциализации наркопотребителей.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10. В рамках приоритетного направления «Сокращение количества преступлений и правонарушений, связанных с незаконным оборотом наркотиков» предусмотрено решение следующих задач: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уничтожение инфраструктуры незаконного производства, транспортировки и распространения наркотиков; 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11. Решение задач осуществляется путем реализации следующих мер: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1) пресечение незаконного оборота наркотиков в местах проведения культурно-</w:t>
      </w:r>
      <w:r w:rsidR="0070061E">
        <w:rPr>
          <w:sz w:val="26"/>
          <w:szCs w:val="26"/>
        </w:rPr>
        <w:t>массовых</w:t>
      </w:r>
      <w:r>
        <w:rPr>
          <w:sz w:val="26"/>
          <w:szCs w:val="26"/>
        </w:rPr>
        <w:t xml:space="preserve"> мероприятий;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2) выявление и пресечение функционирования в сети «Интернет» ресурсов, используемых для пропаганды незаконных потребления и распространения наркотиков;</w:t>
      </w:r>
    </w:p>
    <w:p w:rsidR="00D85727" w:rsidRDefault="00D85727" w:rsidP="00D85727">
      <w:pPr>
        <w:ind w:firstLine="708"/>
        <w:jc w:val="both"/>
        <w:rPr>
          <w:color w:val="00B050"/>
          <w:sz w:val="26"/>
          <w:szCs w:val="26"/>
        </w:rPr>
      </w:pPr>
      <w:r>
        <w:rPr>
          <w:sz w:val="26"/>
          <w:szCs w:val="26"/>
        </w:rPr>
        <w:t xml:space="preserve">3) совершенствование механизмов выявления незаконных посевов и очагов </w:t>
      </w:r>
      <w:proofErr w:type="gramStart"/>
      <w:r>
        <w:rPr>
          <w:sz w:val="26"/>
          <w:szCs w:val="26"/>
        </w:rPr>
        <w:t>произрастания</w:t>
      </w:r>
      <w:proofErr w:type="gramEnd"/>
      <w:r>
        <w:rPr>
          <w:sz w:val="26"/>
          <w:szCs w:val="26"/>
        </w:rPr>
        <w:t xml:space="preserve"> дикорастущих </w:t>
      </w:r>
      <w:proofErr w:type="spellStart"/>
      <w:r>
        <w:rPr>
          <w:sz w:val="26"/>
          <w:szCs w:val="26"/>
        </w:rPr>
        <w:t>наркосодержащих</w:t>
      </w:r>
      <w:proofErr w:type="spellEnd"/>
      <w:r>
        <w:rPr>
          <w:sz w:val="26"/>
          <w:szCs w:val="26"/>
        </w:rPr>
        <w:t xml:space="preserve"> растений, фактов их незаконного культивирования.</w:t>
      </w:r>
    </w:p>
    <w:p w:rsidR="00D85727" w:rsidRDefault="00D85727" w:rsidP="00D85727">
      <w:pPr>
        <w:jc w:val="center"/>
        <w:rPr>
          <w:sz w:val="26"/>
          <w:szCs w:val="26"/>
        </w:rPr>
      </w:pPr>
    </w:p>
    <w:p w:rsidR="00D85727" w:rsidRDefault="00D85727" w:rsidP="00D8572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Глава 3. Сроки и механизмы контроля реализации Перечня </w:t>
      </w:r>
    </w:p>
    <w:p w:rsidR="00D85727" w:rsidRDefault="00D85727" w:rsidP="00D85727">
      <w:pPr>
        <w:jc w:val="both"/>
        <w:rPr>
          <w:sz w:val="26"/>
          <w:szCs w:val="26"/>
          <w:highlight w:val="yellow"/>
        </w:rPr>
      </w:pPr>
    </w:p>
    <w:p w:rsidR="00D85727" w:rsidRPr="00F72F31" w:rsidRDefault="00D85727" w:rsidP="00D85727">
      <w:pPr>
        <w:pStyle w:val="a6"/>
        <w:spacing w:after="0" w:line="100" w:lineRule="atLeast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13. </w:t>
      </w:r>
      <w:proofErr w:type="gramStart"/>
      <w:r w:rsidRPr="00F72F31">
        <w:rPr>
          <w:sz w:val="26"/>
          <w:szCs w:val="26"/>
        </w:rPr>
        <w:t xml:space="preserve">Контроль за реализацией Перечня осуществляет </w:t>
      </w:r>
      <w:r>
        <w:rPr>
          <w:bCs/>
          <w:sz w:val="26"/>
          <w:szCs w:val="26"/>
        </w:rPr>
        <w:t xml:space="preserve">комиссия </w:t>
      </w:r>
      <w:r w:rsidRPr="00F72F31">
        <w:rPr>
          <w:bCs/>
          <w:sz w:val="26"/>
          <w:szCs w:val="26"/>
        </w:rPr>
        <w:t>по противодействию злоупотреблению наркотическими и</w:t>
      </w:r>
      <w:r>
        <w:rPr>
          <w:bCs/>
          <w:sz w:val="26"/>
          <w:szCs w:val="26"/>
        </w:rPr>
        <w:t xml:space="preserve"> </w:t>
      </w:r>
      <w:r w:rsidRPr="00F72F31">
        <w:rPr>
          <w:bCs/>
          <w:sz w:val="26"/>
          <w:szCs w:val="26"/>
        </w:rPr>
        <w:t xml:space="preserve"> психотропными веществами и их незаконному обороту</w:t>
      </w:r>
      <w:r>
        <w:rPr>
          <w:bCs/>
          <w:sz w:val="26"/>
          <w:szCs w:val="26"/>
        </w:rPr>
        <w:t xml:space="preserve"> </w:t>
      </w:r>
      <w:r w:rsidRPr="00F72F31">
        <w:rPr>
          <w:bCs/>
          <w:sz w:val="26"/>
          <w:szCs w:val="26"/>
        </w:rPr>
        <w:t xml:space="preserve"> при главе администрации Павинского муниципального района Костромской области</w:t>
      </w:r>
      <w:r>
        <w:rPr>
          <w:bCs/>
          <w:sz w:val="26"/>
          <w:szCs w:val="26"/>
        </w:rPr>
        <w:t xml:space="preserve"> (далее </w:t>
      </w:r>
      <w:proofErr w:type="spellStart"/>
      <w:r>
        <w:rPr>
          <w:bCs/>
          <w:sz w:val="26"/>
          <w:szCs w:val="26"/>
        </w:rPr>
        <w:t>антинаркотическая</w:t>
      </w:r>
      <w:proofErr w:type="spellEnd"/>
      <w:r>
        <w:rPr>
          <w:bCs/>
          <w:sz w:val="26"/>
          <w:szCs w:val="26"/>
        </w:rPr>
        <w:t xml:space="preserve"> комиссия)</w:t>
      </w:r>
      <w:r>
        <w:rPr>
          <w:sz w:val="26"/>
          <w:szCs w:val="26"/>
        </w:rPr>
        <w:t xml:space="preserve">, утвержденная постановлением администрации Павинского муниципального района от 11 марта 2019 года № </w:t>
      </w:r>
      <w:r w:rsidRPr="00F72F31">
        <w:rPr>
          <w:sz w:val="26"/>
          <w:szCs w:val="26"/>
        </w:rPr>
        <w:t xml:space="preserve">38 </w:t>
      </w:r>
      <w:r w:rsidRPr="00F72F31">
        <w:rPr>
          <w:rFonts w:eastAsia="Calibri"/>
          <w:sz w:val="26"/>
          <w:szCs w:val="26"/>
          <w:lang w:eastAsia="en-US"/>
        </w:rPr>
        <w:t>«</w:t>
      </w:r>
      <w:r w:rsidRPr="00F72F31">
        <w:rPr>
          <w:bCs/>
          <w:sz w:val="26"/>
          <w:szCs w:val="26"/>
        </w:rPr>
        <w:t>О создании постоянных комиссий при главе администрации Павинского муниципального</w:t>
      </w:r>
      <w:r w:rsidRPr="00F72F31">
        <w:rPr>
          <w:sz w:val="26"/>
          <w:szCs w:val="26"/>
        </w:rPr>
        <w:t xml:space="preserve"> </w:t>
      </w:r>
      <w:r w:rsidRPr="00F72F31">
        <w:rPr>
          <w:bCs/>
          <w:sz w:val="26"/>
          <w:szCs w:val="26"/>
        </w:rPr>
        <w:t>района Костромской области»</w:t>
      </w:r>
      <w:r>
        <w:rPr>
          <w:bCs/>
          <w:sz w:val="26"/>
          <w:szCs w:val="26"/>
        </w:rPr>
        <w:t>.</w:t>
      </w:r>
      <w:r w:rsidRPr="00F72F31">
        <w:rPr>
          <w:bCs/>
          <w:sz w:val="26"/>
          <w:szCs w:val="26"/>
        </w:rPr>
        <w:t xml:space="preserve"> </w:t>
      </w:r>
      <w:proofErr w:type="gramEnd"/>
    </w:p>
    <w:p w:rsidR="00D85727" w:rsidRDefault="00D85727" w:rsidP="00D85727">
      <w:pPr>
        <w:pStyle w:val="a6"/>
        <w:spacing w:after="0" w:line="10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14. Значения показателей состояния наркоситуации в Павинском муниципальном районе, на основании которых осуществляется оценка результатов реализации Стратегии и приоритетных направлений, указанных в настоящем Перечне, отражаются в ежегодных докладах о наркоситуации в Павинском муниципальном районе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15. Председатель антинаркотической комиссии Павинского муниципального района Костромской области обеспечивает реализацию Стратегии и настоящего Перечня на территории </w:t>
      </w:r>
      <w:r w:rsidRPr="00F72F31">
        <w:rPr>
          <w:sz w:val="26"/>
          <w:szCs w:val="26"/>
        </w:rPr>
        <w:t>Павинского</w:t>
      </w:r>
      <w:r>
        <w:rPr>
          <w:sz w:val="26"/>
          <w:szCs w:val="26"/>
        </w:rPr>
        <w:t xml:space="preserve"> муниципального района Костромской области и несет ответственность за эффективность их реализации.</w:t>
      </w:r>
    </w:p>
    <w:p w:rsidR="00D85727" w:rsidRDefault="00D85727" w:rsidP="00D857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16. Антинаркотическая комиссия Павинского муниципального района заслушивает на своих заседаниях должностных лиц органов местного самоуправления муниципального района, администраций сельских поселений по вопросам выполнения Перечня.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 </w:t>
      </w:r>
      <w:proofErr w:type="gramStart"/>
      <w:r>
        <w:rPr>
          <w:sz w:val="26"/>
          <w:szCs w:val="26"/>
        </w:rPr>
        <w:t>Внесение изменений в настоящий Перечень, корректировка мер и мероприятий, направленных на его реализацию, осуществляется по решению антинаркотической комиссии Павинского муниципального района при изменении наркоситуации в Российской Федерации, в Костромской области и в Павинском муниципальном районе в частности, при внесении коррективов в планируемые показатели состояния наркоситуации в Российской Федерации, достижении планируемых показателей состояния наркоситуации в Павинском муниципальном районе в иных, требующих</w:t>
      </w:r>
      <w:proofErr w:type="gramEnd"/>
      <w:r>
        <w:rPr>
          <w:sz w:val="26"/>
          <w:szCs w:val="26"/>
        </w:rPr>
        <w:t xml:space="preserve"> внесения изменений, </w:t>
      </w:r>
      <w:proofErr w:type="gramStart"/>
      <w:r>
        <w:rPr>
          <w:sz w:val="26"/>
          <w:szCs w:val="26"/>
        </w:rPr>
        <w:t>случаях</w:t>
      </w:r>
      <w:proofErr w:type="gramEnd"/>
      <w:r>
        <w:rPr>
          <w:sz w:val="26"/>
          <w:szCs w:val="26"/>
        </w:rPr>
        <w:t>.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18.Организационное обеспечение внесения изменений осуществляется аппаратом антинаркотической комиссии Павинского муниципального района.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19. Отчеты о проведенных мероприятиях исполнителями настоящего Перечня </w:t>
      </w:r>
      <w:r>
        <w:rPr>
          <w:sz w:val="26"/>
          <w:szCs w:val="26"/>
        </w:rPr>
        <w:lastRenderedPageBreak/>
        <w:t xml:space="preserve">направляются в департамент региональной безопасности Костромской области в срок до 1 февраля ежегодно. </w:t>
      </w:r>
    </w:p>
    <w:p w:rsidR="00D85727" w:rsidRDefault="00D85727" w:rsidP="00D85727">
      <w:pPr>
        <w:jc w:val="center"/>
        <w:rPr>
          <w:sz w:val="26"/>
          <w:szCs w:val="26"/>
        </w:rPr>
      </w:pPr>
      <w:r>
        <w:rPr>
          <w:sz w:val="26"/>
          <w:szCs w:val="26"/>
        </w:rPr>
        <w:t>Глава</w:t>
      </w:r>
      <w:bookmarkStart w:id="0" w:name="_GoBack"/>
      <w:bookmarkEnd w:id="0"/>
      <w:r>
        <w:rPr>
          <w:sz w:val="26"/>
          <w:szCs w:val="26"/>
        </w:rPr>
        <w:t xml:space="preserve"> 4. Оценка эффективности реализации Стратегии </w:t>
      </w:r>
    </w:p>
    <w:p w:rsidR="00D85727" w:rsidRDefault="00D85727" w:rsidP="00D85727">
      <w:pPr>
        <w:jc w:val="center"/>
        <w:rPr>
          <w:sz w:val="26"/>
          <w:szCs w:val="26"/>
        </w:rPr>
      </w:pPr>
      <w:r>
        <w:rPr>
          <w:sz w:val="26"/>
          <w:szCs w:val="26"/>
        </w:rPr>
        <w:t>в Павинском муниципальном районе Костромской области</w:t>
      </w:r>
    </w:p>
    <w:p w:rsidR="00D85727" w:rsidRDefault="00D85727" w:rsidP="00D85727">
      <w:pPr>
        <w:ind w:firstLine="709"/>
        <w:jc w:val="center"/>
        <w:rPr>
          <w:sz w:val="26"/>
          <w:szCs w:val="26"/>
        </w:rPr>
      </w:pP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20. </w:t>
      </w:r>
      <w:proofErr w:type="spellStart"/>
      <w:r>
        <w:rPr>
          <w:sz w:val="26"/>
          <w:szCs w:val="26"/>
        </w:rPr>
        <w:t>Наркообстановка</w:t>
      </w:r>
      <w:proofErr w:type="spellEnd"/>
      <w:r>
        <w:rPr>
          <w:sz w:val="26"/>
          <w:szCs w:val="26"/>
        </w:rPr>
        <w:t xml:space="preserve"> на территории Павинского муниципального района Костромской области характеризуется следующими критериями и показателями: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1) вовлеченность населения в незаконный оборот наркотиков (количество случаев привлечения к уголовной и административной ответственности за нарушения законодательства Российской Федерации о наркотических средствах и психотропных веществах на 100 тыс. населения);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proofErr w:type="spellStart"/>
      <w:r>
        <w:rPr>
          <w:sz w:val="26"/>
          <w:szCs w:val="26"/>
        </w:rPr>
        <w:t>криминогенность</w:t>
      </w:r>
      <w:proofErr w:type="spellEnd"/>
      <w:r>
        <w:rPr>
          <w:sz w:val="26"/>
          <w:szCs w:val="26"/>
        </w:rPr>
        <w:t xml:space="preserve"> наркомании (соотношение количества наркопотребителей, привлеченных к уголовной ответственности, и наркопотребителей, привлеченных к административной ответственности за потребление наркотиков на 100 тыс. населения);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3) количество случаев отравления наркотиками, в том числе среди несовершеннолетних (на 100 тыс. населения);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количество случаев смерти в результате потребления наркотиков </w:t>
      </w:r>
      <w:r>
        <w:rPr>
          <w:sz w:val="26"/>
          <w:szCs w:val="26"/>
        </w:rPr>
        <w:br/>
        <w:t>(на 100 тыс. населения);</w:t>
      </w:r>
    </w:p>
    <w:p w:rsidR="00D85727" w:rsidRDefault="00D85727" w:rsidP="00D857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5) общая оценка наркоситуации в Павинском муниципальном районе Костромской области (по данным мониторинга наркоситуации).</w:t>
      </w:r>
    </w:p>
    <w:p w:rsidR="00D85727" w:rsidRDefault="00D85727" w:rsidP="00D85727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21. Ожидаемыми результатами реализации настоящего Перечня </w:t>
      </w:r>
      <w:r>
        <w:rPr>
          <w:color w:val="000000" w:themeColor="text1"/>
          <w:sz w:val="26"/>
          <w:szCs w:val="26"/>
        </w:rPr>
        <w:br/>
        <w:t>к 2030 году являются:</w:t>
      </w:r>
    </w:p>
    <w:p w:rsidR="00D85727" w:rsidRDefault="00D85727" w:rsidP="00D85727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>1) снижение уровня вовлеченности населения в незаконный оборот наркотиков;</w:t>
      </w:r>
    </w:p>
    <w:p w:rsidR="00D85727" w:rsidRDefault="00D85727" w:rsidP="00D85727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2) недопущение увеличения уровня </w:t>
      </w:r>
      <w:proofErr w:type="spellStart"/>
      <w:r>
        <w:rPr>
          <w:color w:val="000000" w:themeColor="text1"/>
          <w:sz w:val="26"/>
          <w:szCs w:val="26"/>
        </w:rPr>
        <w:t>криминогенности</w:t>
      </w:r>
      <w:proofErr w:type="spellEnd"/>
      <w:r>
        <w:rPr>
          <w:color w:val="000000" w:themeColor="text1"/>
          <w:sz w:val="26"/>
          <w:szCs w:val="26"/>
        </w:rPr>
        <w:t xml:space="preserve"> наркомании;</w:t>
      </w:r>
    </w:p>
    <w:p w:rsidR="00D85727" w:rsidRDefault="00D85727" w:rsidP="00D85727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>3) недопущение увеличения количества случаев отравления наркотиками, в том числе среди несовершеннолетних;</w:t>
      </w:r>
    </w:p>
    <w:p w:rsidR="00D85727" w:rsidRDefault="00D85727" w:rsidP="00D85727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>4) недопущение случаев смерти в результате потребления наркотиков;</w:t>
      </w:r>
    </w:p>
    <w:p w:rsidR="00D85727" w:rsidRDefault="00D85727" w:rsidP="00D85727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>5) общая оценка наркоситуации в Павинском муниципальном районе Костромской области – удовлетворительная.</w:t>
      </w:r>
    </w:p>
    <w:p w:rsidR="00D85727" w:rsidRDefault="00D85727" w:rsidP="00D85727">
      <w:pPr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ab/>
      </w:r>
      <w:r>
        <w:rPr>
          <w:color w:val="000000" w:themeColor="text1"/>
          <w:sz w:val="26"/>
          <w:szCs w:val="26"/>
        </w:rPr>
        <w:t xml:space="preserve">22. В случае выявления отклонений фактических результатов </w:t>
      </w:r>
      <w:r>
        <w:rPr>
          <w:color w:val="000000" w:themeColor="text1"/>
          <w:sz w:val="26"/>
          <w:szCs w:val="26"/>
        </w:rPr>
        <w:br/>
        <w:t>в отчетном году от запланированных на следующий год представляется обоснование причин отклонения достигнутых в отчетном периоде значений показателей от плановых с указанием нереализованных или реализованных не в полной мере основных мероприятий, а также изменения в этой связи плановых значений показателей на предстоящий период.</w:t>
      </w: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85727">
      <w:pPr>
        <w:jc w:val="both"/>
        <w:rPr>
          <w:color w:val="000000" w:themeColor="text1"/>
          <w:sz w:val="26"/>
          <w:szCs w:val="26"/>
        </w:rPr>
      </w:pPr>
    </w:p>
    <w:p w:rsidR="00DB0DE2" w:rsidRDefault="00DB0DE2" w:rsidP="00DB0DE2">
      <w:pPr>
        <w:pStyle w:val="ae"/>
        <w:widowControl w:val="0"/>
        <w:ind w:left="0"/>
        <w:jc w:val="right"/>
        <w:rPr>
          <w:szCs w:val="20"/>
        </w:rPr>
        <w:sectPr w:rsidR="00DB0DE2" w:rsidSect="00D622D7">
          <w:pgSz w:w="11906" w:h="16838"/>
          <w:pgMar w:top="993" w:right="707" w:bottom="1135" w:left="1134" w:header="720" w:footer="720" w:gutter="0"/>
          <w:cols w:space="352"/>
        </w:sectPr>
      </w:pPr>
    </w:p>
    <w:p w:rsidR="00DB0DE2" w:rsidRPr="00EE23B2" w:rsidRDefault="00DB0DE2" w:rsidP="00DB0DE2">
      <w:pPr>
        <w:pStyle w:val="ae"/>
        <w:widowControl w:val="0"/>
        <w:ind w:left="0"/>
        <w:jc w:val="right"/>
        <w:rPr>
          <w:sz w:val="26"/>
          <w:szCs w:val="26"/>
        </w:rPr>
      </w:pPr>
      <w:r w:rsidRPr="00EE23B2">
        <w:rPr>
          <w:sz w:val="26"/>
          <w:szCs w:val="26"/>
        </w:rPr>
        <w:lastRenderedPageBreak/>
        <w:t>Приложение №</w:t>
      </w:r>
      <w:r w:rsidR="0070061E">
        <w:rPr>
          <w:sz w:val="26"/>
          <w:szCs w:val="26"/>
        </w:rPr>
        <w:t xml:space="preserve"> </w:t>
      </w:r>
      <w:r w:rsidRPr="00EE23B2">
        <w:rPr>
          <w:sz w:val="26"/>
          <w:szCs w:val="26"/>
        </w:rPr>
        <w:t>2</w:t>
      </w:r>
    </w:p>
    <w:p w:rsidR="00DB0DE2" w:rsidRPr="00EE23B2" w:rsidRDefault="00DB0DE2" w:rsidP="00DB0DE2">
      <w:pPr>
        <w:pStyle w:val="af2"/>
        <w:spacing w:before="0" w:beforeAutospacing="0" w:after="0"/>
        <w:jc w:val="right"/>
        <w:rPr>
          <w:sz w:val="26"/>
          <w:szCs w:val="26"/>
        </w:rPr>
      </w:pPr>
      <w:r w:rsidRPr="00EE23B2">
        <w:rPr>
          <w:sz w:val="26"/>
          <w:szCs w:val="26"/>
        </w:rPr>
        <w:t xml:space="preserve">                                                                                                 к постановлению администрации</w:t>
      </w:r>
    </w:p>
    <w:p w:rsidR="00DB0DE2" w:rsidRPr="00EE23B2" w:rsidRDefault="00DB0DE2" w:rsidP="00DB0DE2">
      <w:pPr>
        <w:pStyle w:val="af2"/>
        <w:spacing w:before="0" w:beforeAutospacing="0" w:after="0"/>
        <w:jc w:val="right"/>
        <w:rPr>
          <w:sz w:val="26"/>
          <w:szCs w:val="26"/>
        </w:rPr>
      </w:pPr>
      <w:r w:rsidRPr="00EE23B2">
        <w:rPr>
          <w:sz w:val="26"/>
          <w:szCs w:val="26"/>
        </w:rPr>
        <w:t xml:space="preserve">Павинского муниципального района </w:t>
      </w:r>
    </w:p>
    <w:p w:rsidR="00DB0DE2" w:rsidRDefault="00DB0DE2" w:rsidP="00DB0DE2">
      <w:pPr>
        <w:pStyle w:val="af2"/>
        <w:spacing w:before="0" w:beforeAutospacing="0" w:after="0"/>
        <w:jc w:val="right"/>
      </w:pPr>
      <w:r w:rsidRPr="00EE23B2">
        <w:rPr>
          <w:sz w:val="26"/>
          <w:szCs w:val="26"/>
        </w:rPr>
        <w:t xml:space="preserve">                          № 153 от «05» августа  2021 г.</w:t>
      </w:r>
      <w:r>
        <w:t xml:space="preserve"> </w:t>
      </w:r>
    </w:p>
    <w:p w:rsidR="00DB0DE2" w:rsidRDefault="00DB0DE2" w:rsidP="00DB0DE2">
      <w:pPr>
        <w:pStyle w:val="af1"/>
        <w:spacing w:line="276" w:lineRule="auto"/>
        <w:rPr>
          <w:rFonts w:ascii="PT Astra Serif" w:hAnsi="PT Astra Serif"/>
          <w:sz w:val="26"/>
          <w:szCs w:val="26"/>
        </w:rPr>
      </w:pPr>
    </w:p>
    <w:p w:rsidR="00DB0DE2" w:rsidRDefault="00DB0DE2" w:rsidP="00DB0DE2">
      <w:pPr>
        <w:pStyle w:val="af1"/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ПЛАН МЕРОПРИЯТИЙ</w:t>
      </w:r>
    </w:p>
    <w:p w:rsidR="00DB0DE2" w:rsidRDefault="00DB0DE2" w:rsidP="00361515">
      <w:pPr>
        <w:pStyle w:val="af1"/>
        <w:spacing w:line="276" w:lineRule="auto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b/>
          <w:sz w:val="26"/>
          <w:szCs w:val="26"/>
        </w:rPr>
        <w:t xml:space="preserve"> </w:t>
      </w:r>
      <w:r w:rsidRPr="00EE4C48">
        <w:rPr>
          <w:rFonts w:ascii="Times New Roman" w:hAnsi="Times New Roman" w:cs="Times New Roman"/>
          <w:b/>
          <w:sz w:val="28"/>
          <w:szCs w:val="28"/>
        </w:rPr>
        <w:t xml:space="preserve">по реализации Стратегии </w:t>
      </w:r>
      <w:r w:rsidRPr="00EE4C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Pr="00EE4C48">
        <w:rPr>
          <w:rFonts w:ascii="Times New Roman" w:hAnsi="Times New Roman" w:cs="Times New Roman"/>
          <w:b/>
          <w:sz w:val="28"/>
          <w:szCs w:val="28"/>
        </w:rPr>
        <w:t>реализации Стратегии государственной антинаркотической политики Российской Федерации на период до 2030 года в Павинском муниципальном районе Костромской области на период 2021-2025 годы</w:t>
      </w:r>
    </w:p>
    <w:tbl>
      <w:tblPr>
        <w:tblpPr w:leftFromText="180" w:rightFromText="180" w:bottomFromText="20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969"/>
        <w:gridCol w:w="1559"/>
        <w:gridCol w:w="2552"/>
        <w:gridCol w:w="3685"/>
        <w:gridCol w:w="2268"/>
      </w:tblGrid>
      <w:tr w:rsidR="00DB0DE2" w:rsidTr="0024107B">
        <w:trPr>
          <w:trHeight w:val="7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PT Astra Serif" w:hAnsi="PT Astra Serif"/>
                <w:sz w:val="24"/>
                <w:szCs w:val="24"/>
              </w:rPr>
              <w:t>/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Сроки реализации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Исполнители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Программа (подпрограмма)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B0DE2" w:rsidTr="00DB0DE2">
        <w:trPr>
          <w:trHeight w:val="145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A7A5C">
              <w:rPr>
                <w:rFonts w:ascii="PT Astra Serif" w:hAnsi="PT Astra Serif"/>
                <w:b/>
                <w:sz w:val="24"/>
                <w:szCs w:val="24"/>
              </w:rPr>
              <w:t>«Профилактика и раннее выявление незаконного потребления наркотиков»</w:t>
            </w:r>
          </w:p>
        </w:tc>
      </w:tr>
      <w:tr w:rsidR="00DB0DE2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Pr="0024107B" w:rsidRDefault="0024107B" w:rsidP="00EE23B2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ситуации в сфере злоупотребления наркотическими средствами и психотропными веществами и их незаконному обороту в Павинском муниципальном районе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1 квартал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DE2" w:rsidRDefault="0024107B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E2" w:rsidRPr="0024107B" w:rsidRDefault="0024107B" w:rsidP="0024107B">
            <w:pPr>
              <w:pStyle w:val="af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E2" w:rsidRDefault="00DB0DE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4107B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Pr="0024107B" w:rsidRDefault="0024107B" w:rsidP="0024107B">
            <w:pPr>
              <w:ind w:right="243"/>
              <w:jc w:val="both"/>
              <w:rPr>
                <w:sz w:val="24"/>
                <w:szCs w:val="24"/>
              </w:rPr>
            </w:pPr>
            <w:r w:rsidRPr="0024107B">
              <w:rPr>
                <w:sz w:val="24"/>
                <w:szCs w:val="24"/>
              </w:rPr>
              <w:t>Организация и проведение антинаркотических мероприятий:</w:t>
            </w:r>
          </w:p>
          <w:p w:rsidR="0024107B" w:rsidRPr="0024107B" w:rsidRDefault="0024107B" w:rsidP="0024107B">
            <w:pPr>
              <w:ind w:right="243"/>
              <w:jc w:val="both"/>
              <w:rPr>
                <w:sz w:val="24"/>
                <w:szCs w:val="24"/>
              </w:rPr>
            </w:pPr>
            <w:r w:rsidRPr="0024107B">
              <w:rPr>
                <w:sz w:val="24"/>
                <w:szCs w:val="24"/>
              </w:rPr>
              <w:t xml:space="preserve"> - проведение образовательной акции «Здоровым быть здорово»; </w:t>
            </w:r>
          </w:p>
          <w:p w:rsidR="0024107B" w:rsidRPr="0024107B" w:rsidRDefault="0024107B" w:rsidP="0024107B">
            <w:pPr>
              <w:ind w:right="243"/>
              <w:jc w:val="both"/>
              <w:rPr>
                <w:sz w:val="24"/>
                <w:szCs w:val="24"/>
              </w:rPr>
            </w:pPr>
            <w:r w:rsidRPr="0024107B">
              <w:rPr>
                <w:sz w:val="24"/>
                <w:szCs w:val="24"/>
              </w:rPr>
              <w:t>- проведение месячника, посвященного Всемирному дню борьбы с наркоманией;</w:t>
            </w:r>
          </w:p>
          <w:p w:rsidR="0024107B" w:rsidRPr="0024107B" w:rsidRDefault="0024107B" w:rsidP="00EE23B2">
            <w:pPr>
              <w:ind w:right="243"/>
              <w:jc w:val="both"/>
              <w:rPr>
                <w:sz w:val="24"/>
                <w:szCs w:val="24"/>
              </w:rPr>
            </w:pPr>
            <w:r w:rsidRPr="0024107B">
              <w:rPr>
                <w:sz w:val="24"/>
                <w:szCs w:val="24"/>
              </w:rPr>
              <w:t>- проведение культурно-массовых мероприятий по пропаганде здорового образа жизни среди детей и подростков;</w:t>
            </w:r>
          </w:p>
          <w:p w:rsidR="0024107B" w:rsidRPr="00EE4C48" w:rsidRDefault="0024107B" w:rsidP="0024107B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конкурсов рисунков, буклетов по профилактике вредных 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привычек и пропаганде ЖОЗ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По графику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</w:t>
            </w:r>
          </w:p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Отдел культуры, туризма, спорта молодежной политики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Pr="0024107B" w:rsidRDefault="0024107B" w:rsidP="0024107B">
            <w:pPr>
              <w:pStyle w:val="af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4107B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Pr="00AD48FB" w:rsidRDefault="0024107B" w:rsidP="00EE23B2">
            <w:pPr>
              <w:ind w:right="-108"/>
              <w:jc w:val="both"/>
              <w:rPr>
                <w:sz w:val="24"/>
                <w:szCs w:val="24"/>
              </w:rPr>
            </w:pPr>
            <w:r w:rsidRPr="00AD48FB">
              <w:rPr>
                <w:sz w:val="24"/>
                <w:szCs w:val="24"/>
              </w:rPr>
              <w:t>Выпуск информационных листов, методических сборников и буклетов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Павинское отделение ОГБУЗ Вохомская МБ</w:t>
            </w:r>
          </w:p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Отдел образования, Молодежный центр </w:t>
            </w:r>
            <w:r>
              <w:rPr>
                <w:rFonts w:ascii="PT Astra Serif" w:hAnsi="PT Astra Serif" w:hint="eastAsia"/>
                <w:sz w:val="24"/>
                <w:szCs w:val="24"/>
              </w:rPr>
              <w:t>«</w:t>
            </w:r>
            <w:r>
              <w:rPr>
                <w:rFonts w:ascii="PT Astra Serif" w:hAnsi="PT Astra Serif"/>
                <w:sz w:val="24"/>
                <w:szCs w:val="24"/>
              </w:rPr>
              <w:t>Спектр</w:t>
            </w:r>
            <w:r>
              <w:rPr>
                <w:rFonts w:ascii="PT Astra Serif" w:hAnsi="PT Astra Serif" w:hint="eastAsia"/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Pr="0024107B" w:rsidRDefault="0024107B" w:rsidP="0024107B">
            <w:pPr>
              <w:pStyle w:val="af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4107B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Pr="00AD48FB" w:rsidRDefault="0024107B" w:rsidP="00EE23B2">
            <w:pPr>
              <w:ind w:right="-108"/>
              <w:jc w:val="both"/>
              <w:rPr>
                <w:sz w:val="24"/>
                <w:szCs w:val="24"/>
              </w:rPr>
            </w:pPr>
            <w:r w:rsidRPr="00AD48FB">
              <w:rPr>
                <w:sz w:val="24"/>
                <w:szCs w:val="24"/>
              </w:rPr>
              <w:t>Приглашение на родительские собрания специалистов для правового и медицинского просвещения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графику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образования, образовательные организации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7B" w:rsidRDefault="0024107B" w:rsidP="0024107B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E23B2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Pr="00EE23B2" w:rsidRDefault="00EE23B2" w:rsidP="00EE23B2">
            <w:pPr>
              <w:pStyle w:val="af1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B2">
              <w:rPr>
                <w:rFonts w:ascii="Times New Roman" w:hAnsi="Times New Roman" w:cs="Times New Roman"/>
                <w:sz w:val="24"/>
                <w:szCs w:val="24"/>
              </w:rPr>
              <w:t>Совместные рейды классных руководителей и социальных педагогов в семьи проблемных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образования, образовательные организации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E23B2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Pr="0039166C" w:rsidRDefault="00EE23B2" w:rsidP="00EE23B2">
            <w:pPr>
              <w:pStyle w:val="af3"/>
              <w:snapToGrid w:val="0"/>
              <w:jc w:val="both"/>
              <w:rPr>
                <w:szCs w:val="24"/>
              </w:rPr>
            </w:pPr>
            <w:r>
              <w:t>Проведение анализа правонарушений с целью выявления наиболее криминогенных мест на территории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Антинаркотическая комиссия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B2" w:rsidRDefault="00EE23B2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023" w:rsidRPr="003C5023">
              <w:rPr>
                <w:rFonts w:ascii="Times New Roman" w:hAnsi="Times New Roman" w:cs="Times New Roman"/>
                <w:sz w:val="24"/>
                <w:szCs w:val="24"/>
              </w:rPr>
              <w:t>«Профилактика правонарушений в Павинском муниципальном районе Костромской области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B2" w:rsidRDefault="00EE23B2" w:rsidP="00EE23B2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3C5023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23" w:rsidRDefault="003C5023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23" w:rsidRPr="00AD48FB" w:rsidRDefault="003C5023" w:rsidP="00E917FA">
            <w:pPr>
              <w:tabs>
                <w:tab w:val="left" w:pos="4320"/>
              </w:tabs>
              <w:ind w:right="-108"/>
              <w:jc w:val="both"/>
              <w:rPr>
                <w:sz w:val="24"/>
                <w:szCs w:val="24"/>
              </w:rPr>
            </w:pPr>
            <w:r w:rsidRPr="00AD48FB">
              <w:rPr>
                <w:sz w:val="24"/>
                <w:szCs w:val="24"/>
              </w:rPr>
              <w:t>Организация и проведение антинаркотических  мероприятий</w:t>
            </w:r>
            <w:r>
              <w:rPr>
                <w:sz w:val="24"/>
                <w:szCs w:val="24"/>
              </w:rPr>
              <w:t>,</w:t>
            </w:r>
            <w:r w:rsidRPr="00AD48FB">
              <w:rPr>
                <w:sz w:val="24"/>
                <w:szCs w:val="24"/>
              </w:rPr>
              <w:t xml:space="preserve"> направленных на пр</w:t>
            </w:r>
            <w:r>
              <w:rPr>
                <w:sz w:val="24"/>
                <w:szCs w:val="24"/>
              </w:rPr>
              <w:t>опаганду здорового образа жизни.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23" w:rsidRDefault="003C5023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23" w:rsidRDefault="003C5023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</w:t>
            </w:r>
          </w:p>
          <w:p w:rsidR="003C5023" w:rsidRDefault="003C5023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Отдел культуры, туризма, спорта молодежной политики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23" w:rsidRDefault="003C5023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23" w:rsidRDefault="003C5023" w:rsidP="003C5023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11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1.8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EE4C48" w:rsidRDefault="00E917FA" w:rsidP="00E917FA">
            <w:pPr>
              <w:pStyle w:val="af1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C48">
              <w:rPr>
                <w:rFonts w:ascii="Times New Roman" w:hAnsi="Times New Roman" w:cs="Times New Roman"/>
                <w:sz w:val="24"/>
                <w:szCs w:val="24"/>
              </w:rPr>
              <w:t>Проведение специальных  мероприятий и рейдов в  места возможного распространения наркотических сре</w:t>
            </w:r>
            <w:proofErr w:type="gramStart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>дств с ц</w:t>
            </w:r>
            <w:proofErr w:type="gramEnd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>елью выявления и задержания сбытчиков, перевозчиков наркотиков, лиц вовлекающих граждан в их употребление.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Антинаркотическая комиссия, КДН и ЗП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84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EE4C48" w:rsidRDefault="00E917FA" w:rsidP="00E917FA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C48">
              <w:rPr>
                <w:rFonts w:ascii="Times New Roman" w:hAnsi="Times New Roman" w:cs="Times New Roman"/>
                <w:sz w:val="24"/>
                <w:szCs w:val="24"/>
              </w:rPr>
              <w:t>Проведение на территории района комплексных мероприятий «Допинг», «Мак», «Канал», «Ночь»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графику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Антинаркотическая комиссия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112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EE4C48" w:rsidRDefault="00E917FA" w:rsidP="00E917FA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C4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межведомственного  обмена оперативно – значимой информации с органами здравоохранения, образования, </w:t>
            </w:r>
            <w:proofErr w:type="spellStart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>наркоконтролем</w:t>
            </w:r>
            <w:proofErr w:type="spellEnd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 xml:space="preserve"> в отношении несовершеннолетних, потребляющих наркотические средства, ПАВ.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 постоянной основе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КДН и ЗП, Отдел образования, Павинское отделение ОГБУЗ Вохомская МБ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1.11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EE4C48" w:rsidRDefault="00E917FA" w:rsidP="00E917FA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C48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межведомственных рейдовых мероприятий по обследованию участков местности в целях выявления незаконных посевов, а также дикорастущих </w:t>
            </w:r>
            <w:proofErr w:type="spellStart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наркосодержащих</w:t>
            </w:r>
            <w:proofErr w:type="spellEnd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растений, в т</w:t>
            </w:r>
            <w:proofErr w:type="gramStart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EE4C48">
              <w:rPr>
                <w:rFonts w:ascii="Times New Roman" w:hAnsi="Times New Roman" w:cs="Times New Roman"/>
                <w:sz w:val="24"/>
                <w:szCs w:val="24"/>
              </w:rPr>
              <w:t xml:space="preserve"> и на землях сельскохозяйственного назначения.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2-3 квартал 2021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Комитет муниципального имущества и экономического развития, КДН и ЗП</w:t>
            </w:r>
          </w:p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DB0DE2">
        <w:trPr>
          <w:trHeight w:val="145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A7A5C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 xml:space="preserve">«Сокращение числа лиц, у которых диагностированы наркомания или пагубное </w:t>
            </w:r>
          </w:p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A7A5C">
              <w:rPr>
                <w:rFonts w:ascii="PT Astra Serif" w:hAnsi="PT Astra Serif"/>
                <w:b/>
                <w:sz w:val="24"/>
                <w:szCs w:val="24"/>
              </w:rPr>
              <w:t>(с негативными последствиями) потребление наркотиков»</w:t>
            </w:r>
          </w:p>
        </w:tc>
      </w:tr>
      <w:tr w:rsidR="00E917FA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E917FA" w:rsidRDefault="00E917FA" w:rsidP="00E917FA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антинаркотических мероприятий, направленных </w:t>
            </w:r>
            <w:proofErr w:type="gramStart"/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917FA" w:rsidRPr="00E917FA" w:rsidRDefault="00E917FA" w:rsidP="00E917FA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- формирование у подростков критического отношения к потреблению психоактивных веществ;</w:t>
            </w:r>
          </w:p>
          <w:p w:rsidR="00E917FA" w:rsidRPr="00E917FA" w:rsidRDefault="00E917FA" w:rsidP="00E917FA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- оптимизацию системы внутри семейного воспитания.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Павинское Отделение ОГБУЗ Вохомская МБ, Отдел образования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AD48FB" w:rsidRDefault="00E917FA" w:rsidP="00E917FA">
            <w:pPr>
              <w:ind w:right="-108"/>
              <w:rPr>
                <w:sz w:val="24"/>
                <w:szCs w:val="24"/>
              </w:rPr>
            </w:pPr>
            <w:proofErr w:type="spellStart"/>
            <w:r w:rsidRPr="00AD48FB">
              <w:rPr>
                <w:sz w:val="24"/>
                <w:szCs w:val="24"/>
              </w:rPr>
              <w:t>Антинаркотические</w:t>
            </w:r>
            <w:proofErr w:type="spellEnd"/>
            <w:r w:rsidRPr="00AD48FB">
              <w:rPr>
                <w:sz w:val="24"/>
                <w:szCs w:val="24"/>
              </w:rPr>
              <w:t xml:space="preserve"> публикации в районной газете «Северный луч»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На постоянной основе, по графику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Редакция газеты «Северный луч»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AD48FB" w:rsidRDefault="00E917FA" w:rsidP="00E917FA">
            <w:pPr>
              <w:ind w:right="-108"/>
              <w:rPr>
                <w:sz w:val="24"/>
                <w:szCs w:val="24"/>
              </w:rPr>
            </w:pPr>
            <w:r w:rsidRPr="00AD48FB">
              <w:rPr>
                <w:sz w:val="24"/>
                <w:szCs w:val="24"/>
              </w:rPr>
              <w:t>Пропаганда здорового образа жизни в образовательных учреждениях через кружки, секции:</w:t>
            </w:r>
          </w:p>
          <w:p w:rsidR="00E917FA" w:rsidRPr="00AD48FB" w:rsidRDefault="00E917FA" w:rsidP="00E917FA">
            <w:pPr>
              <w:ind w:right="-108"/>
              <w:rPr>
                <w:sz w:val="24"/>
                <w:szCs w:val="24"/>
              </w:rPr>
            </w:pPr>
            <w:r w:rsidRPr="00AD48FB">
              <w:rPr>
                <w:sz w:val="24"/>
                <w:szCs w:val="24"/>
              </w:rPr>
              <w:t>- приобретение спортивного инвентаря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3-4 квартал 2021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70061E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МУ </w:t>
            </w:r>
            <w:r>
              <w:rPr>
                <w:rFonts w:ascii="PT Astra Serif" w:hAnsi="PT Astra Serif" w:hint="eastAsia"/>
                <w:sz w:val="24"/>
                <w:szCs w:val="24"/>
              </w:rPr>
              <w:t>«</w:t>
            </w:r>
            <w:r w:rsidR="00E917FA">
              <w:rPr>
                <w:rFonts w:ascii="PT Astra Serif" w:hAnsi="PT Astra Serif"/>
                <w:sz w:val="24"/>
                <w:szCs w:val="24"/>
              </w:rPr>
              <w:t>Межпоселенческий спортивный клуб</w:t>
            </w:r>
            <w:r>
              <w:rPr>
                <w:rFonts w:ascii="PT Astra Serif" w:hAnsi="PT Astra Serif" w:hint="eastAsia"/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917FA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Pr="00AD48FB" w:rsidRDefault="00E917FA" w:rsidP="00E917FA">
            <w:pPr>
              <w:jc w:val="both"/>
              <w:rPr>
                <w:sz w:val="24"/>
                <w:szCs w:val="24"/>
              </w:rPr>
            </w:pPr>
            <w:r w:rsidRPr="00AD48FB">
              <w:rPr>
                <w:sz w:val="24"/>
                <w:szCs w:val="24"/>
              </w:rPr>
              <w:t xml:space="preserve">Проведение летней оздоровительной компании в Павинском районе с привлечением несовершеннолетних «группы </w:t>
            </w:r>
            <w:r w:rsidRPr="00AD48FB">
              <w:rPr>
                <w:sz w:val="24"/>
                <w:szCs w:val="24"/>
              </w:rPr>
              <w:lastRenderedPageBreak/>
              <w:t>риска»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hint="eastAsia"/>
                <w:sz w:val="24"/>
                <w:szCs w:val="24"/>
              </w:rPr>
              <w:lastRenderedPageBreak/>
              <w:t>И</w:t>
            </w:r>
            <w:r>
              <w:rPr>
                <w:rFonts w:ascii="PT Astra Serif" w:hAnsi="PT Astra Serif"/>
                <w:sz w:val="24"/>
                <w:szCs w:val="24"/>
              </w:rPr>
              <w:t>юнь-август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Отдел образования, образовательные организации, отдел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культуры, туризма, спорта и молодежной политики, молодежный центр </w:t>
            </w:r>
            <w:r>
              <w:rPr>
                <w:rFonts w:ascii="PT Astra Serif" w:hAnsi="PT Astra Serif" w:hint="eastAsia"/>
                <w:sz w:val="24"/>
                <w:szCs w:val="24"/>
              </w:rPr>
              <w:t>«</w:t>
            </w:r>
            <w:r>
              <w:rPr>
                <w:rFonts w:ascii="PT Astra Serif" w:hAnsi="PT Astra Serif"/>
                <w:sz w:val="24"/>
                <w:szCs w:val="24"/>
              </w:rPr>
              <w:t>Спектр</w:t>
            </w:r>
            <w:r>
              <w:rPr>
                <w:rFonts w:ascii="PT Astra Serif" w:hAnsi="PT Astra Serif" w:hint="eastAsia"/>
                <w:sz w:val="24"/>
                <w:szCs w:val="24"/>
              </w:rPr>
              <w:t>»</w:t>
            </w:r>
            <w:r>
              <w:rPr>
                <w:rFonts w:ascii="PT Astra Serif" w:hAnsi="PT Astra Serif"/>
                <w:sz w:val="24"/>
                <w:szCs w:val="24"/>
              </w:rPr>
              <w:t xml:space="preserve">, ОГБУ Павинский КЦСОН, </w:t>
            </w:r>
            <w:r w:rsidRPr="00380639">
              <w:rPr>
                <w:sz w:val="24"/>
                <w:szCs w:val="24"/>
              </w:rPr>
              <w:t xml:space="preserve"> </w:t>
            </w: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ОГКУ ЦЗН по Павинскому району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7FA" w:rsidRDefault="00E917FA" w:rsidP="00E917FA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2.6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Организация тренингов для старшеклассников «Как сказать 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Приглашение на родительские собрания специалистов для правового и медицинского просвещения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 квартал 2021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5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Проведение  социологического исследования по изучению факторов риска и защиты в отслеживании асоциальных проявлений в подростковой – молодежной среде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плану работы образовательных организаций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DB0DE2">
        <w:trPr>
          <w:trHeight w:val="145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b/>
                <w:sz w:val="24"/>
                <w:szCs w:val="24"/>
              </w:rPr>
              <w:t>«Сокращение количества преступлений и правонарушений, связанных с незаконным оборотом наркотиков»</w:t>
            </w:r>
          </w:p>
        </w:tc>
      </w:tr>
      <w:tr w:rsidR="00074D70" w:rsidTr="0024107B">
        <w:trPr>
          <w:trHeight w:val="1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экспресс – тестов для </w:t>
            </w:r>
            <w:r w:rsidRPr="00E91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выявления потребителей наркотических средств и психотропных веществ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На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постоянной основе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Павинское отделение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ОГБУЗ Вохомская МБ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8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Приобретение  современных лекарственных препаратов для лечения наркомании и лечения наркозависимых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Павинское отделение ОГБУЗ Вохомская МБ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2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тестирования призывников на базе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Павинского отделения ОГБУЗ Вохомская МБ</w:t>
            </w: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 на предмет употребления наркотических и психотропных веществ</w:t>
            </w:r>
            <w:proofErr w:type="gramStart"/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 плану работы призывной кампании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Павинское отделение ОГБУЗ Вохомская МБ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10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Организация социально-психологического  тестирования учащихся школ в возрасте 13 лет и старше на предмет раннего выявления немедицинского потребления наркотических средств, психотропных веществ и алкоголя.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квартал 2021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Отдел образования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предоставления социальных услуг гражданам, признанным нуждающимися в социальном обслуживании в случае наличия </w:t>
            </w:r>
            <w:proofErr w:type="spellStart"/>
            <w:r w:rsidRPr="00E917FA">
              <w:rPr>
                <w:rFonts w:ascii="Times New Roman" w:hAnsi="Times New Roman" w:cs="Times New Roman"/>
                <w:sz w:val="24"/>
                <w:szCs w:val="24"/>
              </w:rPr>
              <w:t>внутирисемейного</w:t>
            </w:r>
            <w:proofErr w:type="spellEnd"/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конфликта, в том числе с лицами с наркотической зависимостью.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ОГБУ Павинский КЦСОН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074D70" w:rsidTr="0024107B">
        <w:trPr>
          <w:trHeight w:val="10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Pr="00E917FA" w:rsidRDefault="00074D70" w:rsidP="00074D70">
            <w:pPr>
              <w:pStyle w:val="af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7F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комплекса мер по профессиональной (трудовой) адаптации граждан, завершающих </w:t>
            </w:r>
            <w:r w:rsidRPr="00E91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 лечения и реабилитации от наркомании.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ОГБУ «Центр занятости населения по Павинскому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району»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Муниципальная программа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t xml:space="preserve"> «Комплексные меры противодействия </w:t>
            </w:r>
            <w:r w:rsidRPr="00241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злоупотреблению наркотиками и их незаконному обороту в Павинском муниципальном районе на 2019-2023 годы»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D70" w:rsidRDefault="00074D70" w:rsidP="00074D70">
            <w:pPr>
              <w:pStyle w:val="af1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DB0DE2" w:rsidRDefault="00DB0DE2" w:rsidP="00DB0DE2">
      <w:pPr>
        <w:sectPr w:rsidR="00DB0DE2" w:rsidSect="00EE23B2">
          <w:pgSz w:w="16838" w:h="11906" w:orient="landscape"/>
          <w:pgMar w:top="993" w:right="992" w:bottom="851" w:left="1134" w:header="720" w:footer="720" w:gutter="0"/>
          <w:cols w:space="352"/>
        </w:sectPr>
      </w:pP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right"/>
        <w:rPr>
          <w:rFonts w:ascii="PT Astra Serif" w:hAnsi="PT Astra Serif"/>
          <w:sz w:val="24"/>
          <w:szCs w:val="24"/>
        </w:rPr>
      </w:pPr>
      <w:r w:rsidRPr="00ED0548">
        <w:rPr>
          <w:rFonts w:ascii="PT Astra Serif" w:hAnsi="PT Astra Serif"/>
          <w:sz w:val="24"/>
          <w:szCs w:val="24"/>
        </w:rPr>
        <w:lastRenderedPageBreak/>
        <w:t>Приложение №</w:t>
      </w:r>
      <w:r w:rsidR="00074D70">
        <w:rPr>
          <w:rFonts w:ascii="PT Astra Serif" w:hAnsi="PT Astra Serif"/>
          <w:sz w:val="24"/>
          <w:szCs w:val="24"/>
        </w:rPr>
        <w:t xml:space="preserve"> 3</w:t>
      </w: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right"/>
        <w:rPr>
          <w:rFonts w:ascii="PT Astra Serif" w:hAnsi="PT Astra Serif"/>
          <w:sz w:val="24"/>
          <w:szCs w:val="24"/>
        </w:rPr>
      </w:pPr>
      <w:r w:rsidRPr="00ED0548">
        <w:rPr>
          <w:rFonts w:ascii="PT Astra Serif" w:hAnsi="PT Astra Serif"/>
          <w:sz w:val="24"/>
          <w:szCs w:val="24"/>
        </w:rPr>
        <w:t>к постановлению администрации</w:t>
      </w: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Павинского</w:t>
      </w:r>
      <w:r w:rsidRPr="00ED0548">
        <w:rPr>
          <w:rFonts w:ascii="PT Astra Serif" w:hAnsi="PT Astra Serif"/>
          <w:sz w:val="24"/>
          <w:szCs w:val="24"/>
        </w:rPr>
        <w:t xml:space="preserve"> муниципального района </w:t>
      </w: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right"/>
        <w:rPr>
          <w:sz w:val="24"/>
          <w:szCs w:val="24"/>
        </w:rPr>
      </w:pPr>
      <w:r w:rsidRPr="00ED0548">
        <w:rPr>
          <w:rFonts w:ascii="PT Astra Serif" w:hAnsi="PT Astra Serif"/>
          <w:sz w:val="24"/>
          <w:szCs w:val="24"/>
        </w:rPr>
        <w:t xml:space="preserve">                           № </w:t>
      </w:r>
      <w:r>
        <w:rPr>
          <w:rFonts w:ascii="PT Astra Serif" w:hAnsi="PT Astra Serif"/>
          <w:sz w:val="24"/>
          <w:szCs w:val="24"/>
        </w:rPr>
        <w:t xml:space="preserve">13 </w:t>
      </w:r>
      <w:r w:rsidRPr="00ED0548">
        <w:rPr>
          <w:rFonts w:ascii="PT Astra Serif" w:hAnsi="PT Astra Serif"/>
          <w:sz w:val="24"/>
          <w:szCs w:val="24"/>
        </w:rPr>
        <w:t>от «</w:t>
      </w:r>
      <w:r>
        <w:rPr>
          <w:rFonts w:ascii="PT Astra Serif" w:hAnsi="PT Astra Serif"/>
          <w:sz w:val="24"/>
          <w:szCs w:val="24"/>
        </w:rPr>
        <w:t>05</w:t>
      </w:r>
      <w:r w:rsidRPr="00ED0548">
        <w:rPr>
          <w:rFonts w:ascii="PT Astra Serif" w:hAnsi="PT Astra Serif"/>
          <w:sz w:val="24"/>
          <w:szCs w:val="24"/>
        </w:rPr>
        <w:t xml:space="preserve">» </w:t>
      </w:r>
      <w:r>
        <w:rPr>
          <w:rFonts w:ascii="PT Astra Serif" w:hAnsi="PT Astra Serif"/>
          <w:sz w:val="24"/>
          <w:szCs w:val="24"/>
        </w:rPr>
        <w:t>августа</w:t>
      </w:r>
      <w:r w:rsidRPr="00ED0548">
        <w:rPr>
          <w:rFonts w:ascii="PT Astra Serif" w:hAnsi="PT Astra Serif"/>
          <w:sz w:val="24"/>
          <w:szCs w:val="24"/>
        </w:rPr>
        <w:t xml:space="preserve"> 2021 г</w:t>
      </w:r>
      <w:r w:rsidRPr="00ED0548">
        <w:rPr>
          <w:sz w:val="24"/>
          <w:szCs w:val="24"/>
        </w:rPr>
        <w:t xml:space="preserve">. </w:t>
      </w:r>
    </w:p>
    <w:p w:rsidR="00DB0DE2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  <w:lang w:eastAsia="ar-SA"/>
        </w:rPr>
      </w:pPr>
    </w:p>
    <w:p w:rsidR="00DB0DE2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  <w:lang w:eastAsia="ar-SA"/>
        </w:rPr>
      </w:pP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  <w:lang w:eastAsia="ar-SA"/>
        </w:rPr>
      </w:pPr>
      <w:r w:rsidRPr="00ED0548">
        <w:rPr>
          <w:sz w:val="28"/>
          <w:szCs w:val="28"/>
          <w:lang w:eastAsia="ar-SA"/>
        </w:rPr>
        <w:t>ПЛАНИРУЕМЫЕ ЗНАЧЕНИЯ</w:t>
      </w: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  <w:lang w:eastAsia="ar-SA"/>
        </w:rPr>
      </w:pPr>
      <w:r w:rsidRPr="00ED0548">
        <w:rPr>
          <w:sz w:val="28"/>
          <w:szCs w:val="28"/>
          <w:lang w:eastAsia="ar-SA"/>
        </w:rPr>
        <w:t xml:space="preserve">показателей эффективности реализации </w:t>
      </w:r>
      <w:r w:rsidRPr="00ED0548">
        <w:rPr>
          <w:sz w:val="28"/>
          <w:szCs w:val="28"/>
          <w:lang w:val="en-US" w:eastAsia="ar-SA"/>
        </w:rPr>
        <w:t>I</w:t>
      </w:r>
      <w:r w:rsidRPr="00ED0548">
        <w:rPr>
          <w:sz w:val="28"/>
          <w:szCs w:val="28"/>
          <w:lang w:eastAsia="ar-SA"/>
        </w:rPr>
        <w:t xml:space="preserve"> этапа Стратегии государственной антинаркотической политики Российской Федерации </w:t>
      </w: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  <w:lang w:eastAsia="ar-SA"/>
        </w:rPr>
      </w:pPr>
      <w:r w:rsidRPr="00ED0548">
        <w:rPr>
          <w:sz w:val="28"/>
          <w:szCs w:val="28"/>
          <w:lang w:eastAsia="ar-SA"/>
        </w:rPr>
        <w:t>на период до 2030 года</w:t>
      </w:r>
    </w:p>
    <w:p w:rsidR="00DB0DE2" w:rsidRPr="00ED0548" w:rsidRDefault="00DB0DE2" w:rsidP="00DB0D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8"/>
          <w:szCs w:val="28"/>
          <w:lang w:eastAsia="ar-SA"/>
        </w:rPr>
      </w:pPr>
    </w:p>
    <w:tbl>
      <w:tblPr>
        <w:tblStyle w:val="a5"/>
        <w:tblW w:w="10421" w:type="dxa"/>
        <w:tblInd w:w="-484" w:type="dxa"/>
        <w:tblLayout w:type="fixed"/>
        <w:tblLook w:val="04A0"/>
      </w:tblPr>
      <w:tblGrid>
        <w:gridCol w:w="1392"/>
        <w:gridCol w:w="1899"/>
        <w:gridCol w:w="2005"/>
        <w:gridCol w:w="1758"/>
        <w:gridCol w:w="1559"/>
        <w:gridCol w:w="1808"/>
      </w:tblGrid>
      <w:tr w:rsidR="00DB0DE2" w:rsidRPr="00ED0548" w:rsidTr="00EE23B2">
        <w:tc>
          <w:tcPr>
            <w:tcW w:w="1392" w:type="dxa"/>
            <w:vMerge w:val="restart"/>
            <w:vAlign w:val="center"/>
          </w:tcPr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</w:p>
          <w:p w:rsidR="00DB0DE2" w:rsidRPr="00ED0548" w:rsidRDefault="00DB0DE2" w:rsidP="00DB0DE2">
            <w:pPr>
              <w:jc w:val="center"/>
              <w:rPr>
                <w:sz w:val="26"/>
                <w:szCs w:val="26"/>
                <w:lang w:eastAsia="ar-SA"/>
              </w:rPr>
            </w:pPr>
            <w:r w:rsidRPr="00ED0548">
              <w:rPr>
                <w:sz w:val="26"/>
                <w:szCs w:val="26"/>
                <w:lang w:eastAsia="ar-SA"/>
              </w:rPr>
              <w:t>Год реализации мероприятий</w:t>
            </w:r>
          </w:p>
        </w:tc>
        <w:tc>
          <w:tcPr>
            <w:tcW w:w="9029" w:type="dxa"/>
            <w:gridSpan w:val="5"/>
            <w:vAlign w:val="center"/>
          </w:tcPr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  <w:r w:rsidRPr="00ED0548">
              <w:rPr>
                <w:sz w:val="26"/>
                <w:szCs w:val="26"/>
                <w:lang w:eastAsia="ar-SA"/>
              </w:rPr>
              <w:t>Наименование показателя</w:t>
            </w:r>
          </w:p>
        </w:tc>
      </w:tr>
      <w:tr w:rsidR="00DB0DE2" w:rsidRPr="00ED0548" w:rsidTr="00EE23B2">
        <w:tc>
          <w:tcPr>
            <w:tcW w:w="1392" w:type="dxa"/>
            <w:vMerge/>
            <w:vAlign w:val="center"/>
          </w:tcPr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</w:p>
        </w:tc>
        <w:tc>
          <w:tcPr>
            <w:tcW w:w="1899" w:type="dxa"/>
            <w:vAlign w:val="center"/>
          </w:tcPr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  <w:r w:rsidRPr="00ED0548">
              <w:rPr>
                <w:sz w:val="26"/>
                <w:szCs w:val="26"/>
                <w:lang w:eastAsia="ar-SA"/>
              </w:rPr>
              <w:t>Вовлеченность населения в незаконный оборот наркотиков   (на 100 тыс. человек)</w:t>
            </w:r>
          </w:p>
        </w:tc>
        <w:tc>
          <w:tcPr>
            <w:tcW w:w="2005" w:type="dxa"/>
            <w:vAlign w:val="center"/>
          </w:tcPr>
          <w:p w:rsidR="00DB0DE2" w:rsidRPr="00ED0548" w:rsidRDefault="00DB0DE2" w:rsidP="00DB0DE2">
            <w:pPr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00ED0548">
              <w:rPr>
                <w:sz w:val="26"/>
                <w:szCs w:val="26"/>
                <w:lang w:eastAsia="ar-SA"/>
              </w:rPr>
              <w:t>Криминогенность</w:t>
            </w:r>
            <w:proofErr w:type="spellEnd"/>
            <w:r w:rsidRPr="00ED0548">
              <w:rPr>
                <w:sz w:val="26"/>
                <w:szCs w:val="26"/>
                <w:lang w:eastAsia="ar-SA"/>
              </w:rPr>
              <w:t xml:space="preserve"> наркомании   (на 100 тыс. человек)</w:t>
            </w:r>
          </w:p>
        </w:tc>
        <w:tc>
          <w:tcPr>
            <w:tcW w:w="1758" w:type="dxa"/>
            <w:vAlign w:val="center"/>
          </w:tcPr>
          <w:p w:rsidR="00DB0DE2" w:rsidRPr="00ED0548" w:rsidRDefault="00DB0DE2" w:rsidP="00DB0DE2">
            <w:pPr>
              <w:jc w:val="center"/>
              <w:rPr>
                <w:sz w:val="26"/>
                <w:szCs w:val="26"/>
                <w:lang w:eastAsia="ar-SA"/>
              </w:rPr>
            </w:pPr>
            <w:r w:rsidRPr="00ED0548">
              <w:rPr>
                <w:sz w:val="26"/>
                <w:szCs w:val="26"/>
                <w:lang w:eastAsia="ar-SA"/>
              </w:rPr>
              <w:t>Количество случаев отравления наркотиками, в том числе среди несовершеннолетних (на 100 тыс. человек)</w:t>
            </w:r>
          </w:p>
        </w:tc>
        <w:tc>
          <w:tcPr>
            <w:tcW w:w="1559" w:type="dxa"/>
            <w:vAlign w:val="center"/>
          </w:tcPr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  <w:r w:rsidRPr="00ED0548">
              <w:rPr>
                <w:sz w:val="26"/>
                <w:szCs w:val="26"/>
                <w:lang w:eastAsia="ar-SA"/>
              </w:rPr>
              <w:t>Количество случаев смерти в результате потребления наркотиков (на 100 тыс. человек);</w:t>
            </w:r>
          </w:p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</w:p>
        </w:tc>
        <w:tc>
          <w:tcPr>
            <w:tcW w:w="1808" w:type="dxa"/>
            <w:vAlign w:val="center"/>
          </w:tcPr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  <w:r w:rsidRPr="00ED0548">
              <w:rPr>
                <w:sz w:val="26"/>
                <w:szCs w:val="26"/>
                <w:lang w:eastAsia="ar-SA"/>
              </w:rPr>
              <w:t xml:space="preserve">Общая оценка наркоситуации на территории </w:t>
            </w:r>
            <w:r>
              <w:rPr>
                <w:sz w:val="26"/>
                <w:szCs w:val="26"/>
                <w:lang w:eastAsia="ar-SA"/>
              </w:rPr>
              <w:t>Павинского района</w:t>
            </w:r>
          </w:p>
          <w:p w:rsidR="00DB0DE2" w:rsidRPr="00ED0548" w:rsidRDefault="00DB0DE2" w:rsidP="00EE23B2">
            <w:pPr>
              <w:jc w:val="center"/>
              <w:rPr>
                <w:sz w:val="26"/>
                <w:szCs w:val="26"/>
                <w:lang w:eastAsia="ar-SA"/>
              </w:rPr>
            </w:pP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80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6</w:t>
            </w: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0,0000</w:t>
            </w:r>
            <w:r w:rsidR="002D45D6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80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нейтральная</w:t>
            </w: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0,0000</w:t>
            </w:r>
            <w:r w:rsidR="002D45D6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808" w:type="dxa"/>
          </w:tcPr>
          <w:p w:rsidR="00DB0DE2" w:rsidRPr="00A52C66" w:rsidRDefault="00DB0DE2" w:rsidP="00EE23B2">
            <w:pPr>
              <w:jc w:val="center"/>
              <w:rPr>
                <w:sz w:val="28"/>
                <w:szCs w:val="28"/>
              </w:rPr>
            </w:pPr>
            <w:r w:rsidRPr="00A52C66">
              <w:rPr>
                <w:sz w:val="28"/>
                <w:szCs w:val="28"/>
              </w:rPr>
              <w:t>нейтральная</w:t>
            </w: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0,0000</w:t>
            </w:r>
            <w:r w:rsidR="002D45D6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808" w:type="dxa"/>
          </w:tcPr>
          <w:p w:rsidR="00DB0DE2" w:rsidRPr="00A52C66" w:rsidRDefault="00DB0DE2" w:rsidP="00EE23B2">
            <w:pPr>
              <w:jc w:val="center"/>
              <w:rPr>
                <w:sz w:val="28"/>
                <w:szCs w:val="28"/>
              </w:rPr>
            </w:pPr>
            <w:r w:rsidRPr="00A52C66">
              <w:rPr>
                <w:sz w:val="28"/>
                <w:szCs w:val="28"/>
              </w:rPr>
              <w:t>нейтральная</w:t>
            </w: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0,0000</w:t>
            </w:r>
            <w:r w:rsidR="002D45D6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808" w:type="dxa"/>
          </w:tcPr>
          <w:p w:rsidR="00DB0DE2" w:rsidRPr="00A52C66" w:rsidRDefault="00DB0DE2" w:rsidP="00EE23B2">
            <w:pPr>
              <w:jc w:val="center"/>
              <w:rPr>
                <w:sz w:val="28"/>
                <w:szCs w:val="28"/>
              </w:rPr>
            </w:pPr>
            <w:r w:rsidRPr="00A52C66">
              <w:rPr>
                <w:sz w:val="28"/>
                <w:szCs w:val="28"/>
              </w:rPr>
              <w:t>нейтральная</w:t>
            </w: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2024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0,0000</w:t>
            </w:r>
            <w:r w:rsidR="002D45D6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808" w:type="dxa"/>
          </w:tcPr>
          <w:p w:rsidR="00DB0DE2" w:rsidRPr="00A52C66" w:rsidRDefault="00DB0DE2" w:rsidP="00EE23B2">
            <w:pPr>
              <w:jc w:val="center"/>
              <w:rPr>
                <w:sz w:val="28"/>
                <w:szCs w:val="28"/>
              </w:rPr>
            </w:pPr>
            <w:r w:rsidRPr="00A52C66">
              <w:rPr>
                <w:sz w:val="28"/>
                <w:szCs w:val="28"/>
              </w:rPr>
              <w:t>нейтральная</w:t>
            </w:r>
          </w:p>
        </w:tc>
      </w:tr>
      <w:tr w:rsidR="00DB0DE2" w:rsidRPr="00ED0548" w:rsidTr="00EE23B2">
        <w:tc>
          <w:tcPr>
            <w:tcW w:w="1392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ED0548">
              <w:rPr>
                <w:sz w:val="28"/>
                <w:szCs w:val="28"/>
                <w:lang w:eastAsia="ar-SA"/>
              </w:rPr>
              <w:t>2025</w:t>
            </w:r>
          </w:p>
        </w:tc>
        <w:tc>
          <w:tcPr>
            <w:tcW w:w="189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0,0000</w:t>
            </w:r>
            <w:r w:rsidR="002D45D6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05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58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559" w:type="dxa"/>
          </w:tcPr>
          <w:p w:rsidR="00DB0DE2" w:rsidRPr="00ED0548" w:rsidRDefault="00DB0DE2" w:rsidP="00EE23B2">
            <w:pPr>
              <w:jc w:val="center"/>
              <w:rPr>
                <w:sz w:val="28"/>
                <w:szCs w:val="28"/>
                <w:lang w:eastAsia="ar-SA"/>
              </w:rPr>
            </w:pPr>
            <w:r w:rsidRPr="00A52C66">
              <w:rPr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808" w:type="dxa"/>
          </w:tcPr>
          <w:p w:rsidR="00DB0DE2" w:rsidRPr="00A52C66" w:rsidRDefault="00DB0DE2" w:rsidP="00EE23B2">
            <w:pPr>
              <w:jc w:val="center"/>
              <w:rPr>
                <w:sz w:val="28"/>
                <w:szCs w:val="28"/>
              </w:rPr>
            </w:pPr>
            <w:r w:rsidRPr="00A52C66">
              <w:rPr>
                <w:sz w:val="28"/>
                <w:szCs w:val="28"/>
              </w:rPr>
              <w:t>нейтральная</w:t>
            </w:r>
          </w:p>
        </w:tc>
      </w:tr>
    </w:tbl>
    <w:p w:rsidR="00DB0DE2" w:rsidRDefault="00DB0DE2" w:rsidP="00DB0DE2"/>
    <w:sectPr w:rsidR="00DB0DE2" w:rsidSect="00D85727">
      <w:pgSz w:w="11906" w:h="16838"/>
      <w:pgMar w:top="993" w:right="849" w:bottom="1135" w:left="1560" w:header="720" w:footer="720" w:gutter="0"/>
      <w:cols w:space="35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color w:val="auto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B5BF2"/>
    <w:multiLevelType w:val="hybridMultilevel"/>
    <w:tmpl w:val="0982380C"/>
    <w:lvl w:ilvl="0" w:tplc="2864DFEC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1639B2"/>
    <w:multiLevelType w:val="singleLevel"/>
    <w:tmpl w:val="61C0890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</w:abstractNum>
  <w:abstractNum w:abstractNumId="4">
    <w:nsid w:val="076B57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B064E0"/>
    <w:multiLevelType w:val="hybridMultilevel"/>
    <w:tmpl w:val="F94EDE0C"/>
    <w:lvl w:ilvl="0" w:tplc="CACEFA3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990D2E"/>
    <w:multiLevelType w:val="hybridMultilevel"/>
    <w:tmpl w:val="A634AA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431C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D9B2C2A"/>
    <w:multiLevelType w:val="hybridMultilevel"/>
    <w:tmpl w:val="7E608E96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B13B04"/>
    <w:multiLevelType w:val="hybridMultilevel"/>
    <w:tmpl w:val="8118F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5249A9"/>
    <w:multiLevelType w:val="hybridMultilevel"/>
    <w:tmpl w:val="7DA6E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511000"/>
    <w:multiLevelType w:val="multilevel"/>
    <w:tmpl w:val="DFB6E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1.%2."/>
      <w:lvlJc w:val="left"/>
      <w:pPr>
        <w:tabs>
          <w:tab w:val="num" w:pos="654"/>
        </w:tabs>
        <w:ind w:left="654" w:hanging="360"/>
      </w:pPr>
    </w:lvl>
    <w:lvl w:ilvl="2">
      <w:start w:val="1"/>
      <w:numFmt w:val="decimal"/>
      <w:lvlText w:val="%1.%2.%3."/>
      <w:lvlJc w:val="left"/>
      <w:pPr>
        <w:tabs>
          <w:tab w:val="num" w:pos="1308"/>
        </w:tabs>
        <w:ind w:left="1308" w:hanging="720"/>
      </w:pPr>
    </w:lvl>
    <w:lvl w:ilvl="3">
      <w:start w:val="1"/>
      <w:numFmt w:val="decimal"/>
      <w:lvlText w:val="%1.%2.%3.%4."/>
      <w:lvlJc w:val="left"/>
      <w:pPr>
        <w:tabs>
          <w:tab w:val="num" w:pos="1602"/>
        </w:tabs>
        <w:ind w:left="1602" w:hanging="720"/>
      </w:pPr>
    </w:lvl>
    <w:lvl w:ilvl="4">
      <w:start w:val="1"/>
      <w:numFmt w:val="decimal"/>
      <w:lvlText w:val="%1.%2.%3.%4.%5."/>
      <w:lvlJc w:val="left"/>
      <w:pPr>
        <w:tabs>
          <w:tab w:val="num" w:pos="1896"/>
        </w:tabs>
        <w:ind w:left="1896" w:hanging="720"/>
      </w:pPr>
    </w:lvl>
    <w:lvl w:ilvl="5">
      <w:start w:val="1"/>
      <w:numFmt w:val="decimal"/>
      <w:lvlText w:val="%1.%2.%3.%4.%5.%6."/>
      <w:lvlJc w:val="left"/>
      <w:pPr>
        <w:tabs>
          <w:tab w:val="num" w:pos="2550"/>
        </w:tabs>
        <w:ind w:left="25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44"/>
        </w:tabs>
        <w:ind w:left="284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138"/>
        </w:tabs>
        <w:ind w:left="3138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3792"/>
        </w:tabs>
        <w:ind w:left="3792" w:hanging="1440"/>
      </w:pPr>
    </w:lvl>
  </w:abstractNum>
  <w:abstractNum w:abstractNumId="12">
    <w:nsid w:val="19A21FC0"/>
    <w:multiLevelType w:val="hybridMultilevel"/>
    <w:tmpl w:val="17241CA0"/>
    <w:lvl w:ilvl="0" w:tplc="F13E91AC">
      <w:start w:val="1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575284"/>
    <w:multiLevelType w:val="multilevel"/>
    <w:tmpl w:val="AF6088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811C4E"/>
    <w:multiLevelType w:val="hybridMultilevel"/>
    <w:tmpl w:val="F2A67490"/>
    <w:lvl w:ilvl="0" w:tplc="E1A871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6A67661"/>
    <w:multiLevelType w:val="hybridMultilevel"/>
    <w:tmpl w:val="11CC44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DE2A13"/>
    <w:multiLevelType w:val="hybridMultilevel"/>
    <w:tmpl w:val="5F384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695AB2"/>
    <w:multiLevelType w:val="multilevel"/>
    <w:tmpl w:val="581CA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2F2D02C9"/>
    <w:multiLevelType w:val="multilevel"/>
    <w:tmpl w:val="B0D0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616D9F"/>
    <w:multiLevelType w:val="hybridMultilevel"/>
    <w:tmpl w:val="7F2AF2D8"/>
    <w:lvl w:ilvl="0" w:tplc="CC2AEB7A">
      <w:start w:val="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487C3E1E">
      <w:numFmt w:val="none"/>
      <w:lvlText w:val=""/>
      <w:lvlJc w:val="left"/>
      <w:pPr>
        <w:tabs>
          <w:tab w:val="num" w:pos="360"/>
        </w:tabs>
      </w:pPr>
    </w:lvl>
    <w:lvl w:ilvl="2" w:tplc="624A1352">
      <w:numFmt w:val="none"/>
      <w:lvlText w:val=""/>
      <w:lvlJc w:val="left"/>
      <w:pPr>
        <w:tabs>
          <w:tab w:val="num" w:pos="360"/>
        </w:tabs>
      </w:pPr>
    </w:lvl>
    <w:lvl w:ilvl="3" w:tplc="9D5A37A2">
      <w:numFmt w:val="none"/>
      <w:lvlText w:val=""/>
      <w:lvlJc w:val="left"/>
      <w:pPr>
        <w:tabs>
          <w:tab w:val="num" w:pos="360"/>
        </w:tabs>
      </w:pPr>
    </w:lvl>
    <w:lvl w:ilvl="4" w:tplc="B4746F52">
      <w:numFmt w:val="none"/>
      <w:lvlText w:val=""/>
      <w:lvlJc w:val="left"/>
      <w:pPr>
        <w:tabs>
          <w:tab w:val="num" w:pos="360"/>
        </w:tabs>
      </w:pPr>
    </w:lvl>
    <w:lvl w:ilvl="5" w:tplc="FC6A190A">
      <w:numFmt w:val="none"/>
      <w:lvlText w:val=""/>
      <w:lvlJc w:val="left"/>
      <w:pPr>
        <w:tabs>
          <w:tab w:val="num" w:pos="360"/>
        </w:tabs>
      </w:pPr>
    </w:lvl>
    <w:lvl w:ilvl="6" w:tplc="00B69A30">
      <w:numFmt w:val="none"/>
      <w:lvlText w:val=""/>
      <w:lvlJc w:val="left"/>
      <w:pPr>
        <w:tabs>
          <w:tab w:val="num" w:pos="360"/>
        </w:tabs>
      </w:pPr>
    </w:lvl>
    <w:lvl w:ilvl="7" w:tplc="A9165C7E">
      <w:numFmt w:val="none"/>
      <w:lvlText w:val=""/>
      <w:lvlJc w:val="left"/>
      <w:pPr>
        <w:tabs>
          <w:tab w:val="num" w:pos="360"/>
        </w:tabs>
      </w:pPr>
    </w:lvl>
    <w:lvl w:ilvl="8" w:tplc="B918646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E383888"/>
    <w:multiLevelType w:val="hybridMultilevel"/>
    <w:tmpl w:val="DEA28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D9440F"/>
    <w:multiLevelType w:val="hybridMultilevel"/>
    <w:tmpl w:val="21C86FB6"/>
    <w:lvl w:ilvl="0" w:tplc="158CF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8953E7"/>
    <w:multiLevelType w:val="singleLevel"/>
    <w:tmpl w:val="F33033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23">
    <w:nsid w:val="4DAB6FE4"/>
    <w:multiLevelType w:val="hybridMultilevel"/>
    <w:tmpl w:val="50A64FBE"/>
    <w:lvl w:ilvl="0" w:tplc="6B54D2F4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A5530A"/>
    <w:multiLevelType w:val="hybridMultilevel"/>
    <w:tmpl w:val="90745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20AA1"/>
    <w:multiLevelType w:val="hybridMultilevel"/>
    <w:tmpl w:val="7AD2554C"/>
    <w:lvl w:ilvl="0" w:tplc="6EF2B1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DC6F64"/>
    <w:multiLevelType w:val="hybridMultilevel"/>
    <w:tmpl w:val="432C48AC"/>
    <w:lvl w:ilvl="0" w:tplc="5D7611AE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sz w:val="24"/>
      </w:rPr>
    </w:lvl>
    <w:lvl w:ilvl="1" w:tplc="7FD0DC90">
      <w:numFmt w:val="none"/>
      <w:lvlText w:val=""/>
      <w:lvlJc w:val="left"/>
      <w:pPr>
        <w:tabs>
          <w:tab w:val="num" w:pos="360"/>
        </w:tabs>
      </w:pPr>
    </w:lvl>
    <w:lvl w:ilvl="2" w:tplc="2F403474">
      <w:numFmt w:val="none"/>
      <w:lvlText w:val=""/>
      <w:lvlJc w:val="left"/>
      <w:pPr>
        <w:tabs>
          <w:tab w:val="num" w:pos="360"/>
        </w:tabs>
      </w:pPr>
    </w:lvl>
    <w:lvl w:ilvl="3" w:tplc="8F8C6452">
      <w:numFmt w:val="none"/>
      <w:lvlText w:val=""/>
      <w:lvlJc w:val="left"/>
      <w:pPr>
        <w:tabs>
          <w:tab w:val="num" w:pos="360"/>
        </w:tabs>
      </w:pPr>
    </w:lvl>
    <w:lvl w:ilvl="4" w:tplc="15884300">
      <w:numFmt w:val="none"/>
      <w:lvlText w:val=""/>
      <w:lvlJc w:val="left"/>
      <w:pPr>
        <w:tabs>
          <w:tab w:val="num" w:pos="360"/>
        </w:tabs>
      </w:pPr>
    </w:lvl>
    <w:lvl w:ilvl="5" w:tplc="D5246DC2">
      <w:numFmt w:val="none"/>
      <w:lvlText w:val=""/>
      <w:lvlJc w:val="left"/>
      <w:pPr>
        <w:tabs>
          <w:tab w:val="num" w:pos="360"/>
        </w:tabs>
      </w:pPr>
    </w:lvl>
    <w:lvl w:ilvl="6" w:tplc="1D6AEE14">
      <w:numFmt w:val="none"/>
      <w:lvlText w:val=""/>
      <w:lvlJc w:val="left"/>
      <w:pPr>
        <w:tabs>
          <w:tab w:val="num" w:pos="360"/>
        </w:tabs>
      </w:pPr>
    </w:lvl>
    <w:lvl w:ilvl="7" w:tplc="146E05F6">
      <w:numFmt w:val="none"/>
      <w:lvlText w:val=""/>
      <w:lvlJc w:val="left"/>
      <w:pPr>
        <w:tabs>
          <w:tab w:val="num" w:pos="360"/>
        </w:tabs>
      </w:pPr>
    </w:lvl>
    <w:lvl w:ilvl="8" w:tplc="19D8D0D2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D08399F"/>
    <w:multiLevelType w:val="multilevel"/>
    <w:tmpl w:val="9A04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F3C4F1D"/>
    <w:multiLevelType w:val="singleLevel"/>
    <w:tmpl w:val="BB60E1D2"/>
    <w:lvl w:ilvl="0">
      <w:start w:val="1"/>
      <w:numFmt w:val="bullet"/>
      <w:lvlText w:val="-"/>
      <w:lvlJc w:val="left"/>
      <w:pPr>
        <w:tabs>
          <w:tab w:val="num" w:pos="810"/>
        </w:tabs>
        <w:ind w:left="810" w:hanging="360"/>
      </w:pPr>
    </w:lvl>
  </w:abstractNum>
  <w:abstractNum w:abstractNumId="29">
    <w:nsid w:val="60A737A9"/>
    <w:multiLevelType w:val="hybridMultilevel"/>
    <w:tmpl w:val="302ED72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63AF0920"/>
    <w:multiLevelType w:val="multilevel"/>
    <w:tmpl w:val="94BC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975"/>
      </w:pPr>
    </w:lvl>
    <w:lvl w:ilvl="2">
      <w:start w:val="1"/>
      <w:numFmt w:val="decimal"/>
      <w:isLgl/>
      <w:lvlText w:val="%1.%2.%3"/>
      <w:lvlJc w:val="left"/>
      <w:pPr>
        <w:tabs>
          <w:tab w:val="num" w:pos="975"/>
        </w:tabs>
        <w:ind w:left="975" w:hanging="975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1">
    <w:nsid w:val="63EB70F6"/>
    <w:multiLevelType w:val="hybridMultilevel"/>
    <w:tmpl w:val="78A84E96"/>
    <w:lvl w:ilvl="0" w:tplc="554E217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5343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6F1B23B4"/>
    <w:multiLevelType w:val="singleLevel"/>
    <w:tmpl w:val="F42CFA7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</w:abstractNum>
  <w:abstractNum w:abstractNumId="34">
    <w:nsid w:val="6FE878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7273071E"/>
    <w:multiLevelType w:val="singleLevel"/>
    <w:tmpl w:val="71EE4F9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6">
    <w:nsid w:val="757B4444"/>
    <w:multiLevelType w:val="hybridMultilevel"/>
    <w:tmpl w:val="B2BA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9"/>
  </w:num>
  <w:num w:numId="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8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7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2"/>
  </w:num>
  <w:num w:numId="14">
    <w:abstractNumId w:val="24"/>
  </w:num>
  <w:num w:numId="15">
    <w:abstractNumId w:val="33"/>
    <w:lvlOverride w:ilvl="0">
      <w:startOverride w:val="1"/>
    </w:lvlOverride>
  </w:num>
  <w:num w:numId="16">
    <w:abstractNumId w:val="28"/>
  </w:num>
  <w:num w:numId="17">
    <w:abstractNumId w:val="25"/>
  </w:num>
  <w:num w:numId="18">
    <w:abstractNumId w:val="19"/>
  </w:num>
  <w:num w:numId="19">
    <w:abstractNumId w:val="22"/>
    <w:lvlOverride w:ilvl="0">
      <w:startOverride w:val="1"/>
    </w:lvlOverride>
  </w:num>
  <w:num w:numId="20">
    <w:abstractNumId w:val="34"/>
    <w:lvlOverride w:ilvl="0">
      <w:startOverride w:val="1"/>
    </w:lvlOverride>
  </w:num>
  <w:num w:numId="21">
    <w:abstractNumId w:val="12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6"/>
  </w:num>
  <w:num w:numId="25">
    <w:abstractNumId w:val="32"/>
    <w:lvlOverride w:ilvl="0">
      <w:startOverride w:val="1"/>
    </w:lvlOverride>
  </w:num>
  <w:num w:numId="26">
    <w:abstractNumId w:val="5"/>
  </w:num>
  <w:num w:numId="27">
    <w:abstractNumId w:val="15"/>
  </w:num>
  <w:num w:numId="28">
    <w:abstractNumId w:val="31"/>
  </w:num>
  <w:num w:numId="29">
    <w:abstractNumId w:val="0"/>
  </w:num>
  <w:num w:numId="30">
    <w:abstractNumId w:val="1"/>
    <w:lvlOverride w:ilvl="0">
      <w:startOverride w:val="1"/>
    </w:lvlOverride>
  </w:num>
  <w:num w:numId="31">
    <w:abstractNumId w:val="36"/>
  </w:num>
  <w:num w:numId="32">
    <w:abstractNumId w:val="17"/>
  </w:num>
  <w:num w:numId="33">
    <w:abstractNumId w:val="29"/>
  </w:num>
  <w:num w:numId="34">
    <w:abstractNumId w:val="18"/>
  </w:num>
  <w:num w:numId="35">
    <w:abstractNumId w:val="27"/>
  </w:num>
  <w:num w:numId="36">
    <w:abstractNumId w:val="14"/>
  </w:num>
  <w:num w:numId="3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1DB7"/>
    <w:rsid w:val="00013F28"/>
    <w:rsid w:val="00030388"/>
    <w:rsid w:val="00045E00"/>
    <w:rsid w:val="00050076"/>
    <w:rsid w:val="00074D70"/>
    <w:rsid w:val="000770D4"/>
    <w:rsid w:val="000972B1"/>
    <w:rsid w:val="000A02E9"/>
    <w:rsid w:val="000A283F"/>
    <w:rsid w:val="000B2239"/>
    <w:rsid w:val="000E42CF"/>
    <w:rsid w:val="00103FB1"/>
    <w:rsid w:val="00124EF3"/>
    <w:rsid w:val="0012626C"/>
    <w:rsid w:val="001548EF"/>
    <w:rsid w:val="00172388"/>
    <w:rsid w:val="001B254D"/>
    <w:rsid w:val="001B3747"/>
    <w:rsid w:val="0024107B"/>
    <w:rsid w:val="00267BCD"/>
    <w:rsid w:val="002733AF"/>
    <w:rsid w:val="002814FF"/>
    <w:rsid w:val="002D45D6"/>
    <w:rsid w:val="002E2B6A"/>
    <w:rsid w:val="002E5A5C"/>
    <w:rsid w:val="002F4976"/>
    <w:rsid w:val="00310CC5"/>
    <w:rsid w:val="00333A36"/>
    <w:rsid w:val="0033732F"/>
    <w:rsid w:val="00361515"/>
    <w:rsid w:val="003B69AE"/>
    <w:rsid w:val="003C5023"/>
    <w:rsid w:val="003E1DB7"/>
    <w:rsid w:val="003F459C"/>
    <w:rsid w:val="00422173"/>
    <w:rsid w:val="004244E7"/>
    <w:rsid w:val="00427827"/>
    <w:rsid w:val="00471ABC"/>
    <w:rsid w:val="00474410"/>
    <w:rsid w:val="004845A4"/>
    <w:rsid w:val="00487676"/>
    <w:rsid w:val="004A1AD4"/>
    <w:rsid w:val="004A25D6"/>
    <w:rsid w:val="004B3702"/>
    <w:rsid w:val="004D1E9F"/>
    <w:rsid w:val="004F35B9"/>
    <w:rsid w:val="0054415B"/>
    <w:rsid w:val="00546CA8"/>
    <w:rsid w:val="00566B56"/>
    <w:rsid w:val="00587D40"/>
    <w:rsid w:val="005910FF"/>
    <w:rsid w:val="00596B05"/>
    <w:rsid w:val="005A29CB"/>
    <w:rsid w:val="005B1831"/>
    <w:rsid w:val="005D244B"/>
    <w:rsid w:val="005E36BB"/>
    <w:rsid w:val="005E624D"/>
    <w:rsid w:val="00643399"/>
    <w:rsid w:val="006B4BDE"/>
    <w:rsid w:val="006C1F88"/>
    <w:rsid w:val="006C7CFE"/>
    <w:rsid w:val="006D3D62"/>
    <w:rsid w:val="006D3EBB"/>
    <w:rsid w:val="0070061E"/>
    <w:rsid w:val="00703B69"/>
    <w:rsid w:val="00717C41"/>
    <w:rsid w:val="00733F61"/>
    <w:rsid w:val="007345F6"/>
    <w:rsid w:val="00741479"/>
    <w:rsid w:val="00742A4D"/>
    <w:rsid w:val="007457E3"/>
    <w:rsid w:val="00750C41"/>
    <w:rsid w:val="00775902"/>
    <w:rsid w:val="007875B2"/>
    <w:rsid w:val="007A0CB7"/>
    <w:rsid w:val="007A1607"/>
    <w:rsid w:val="007E56DB"/>
    <w:rsid w:val="007E6F39"/>
    <w:rsid w:val="0081181C"/>
    <w:rsid w:val="00837118"/>
    <w:rsid w:val="00841EF4"/>
    <w:rsid w:val="00842EA0"/>
    <w:rsid w:val="008861FC"/>
    <w:rsid w:val="008A03A2"/>
    <w:rsid w:val="008B49B6"/>
    <w:rsid w:val="008D7632"/>
    <w:rsid w:val="008F11C2"/>
    <w:rsid w:val="00901521"/>
    <w:rsid w:val="00951EF2"/>
    <w:rsid w:val="0095795B"/>
    <w:rsid w:val="00971985"/>
    <w:rsid w:val="00972D9C"/>
    <w:rsid w:val="009758CF"/>
    <w:rsid w:val="00984412"/>
    <w:rsid w:val="0099743B"/>
    <w:rsid w:val="009B35CB"/>
    <w:rsid w:val="009D55B7"/>
    <w:rsid w:val="009D6E67"/>
    <w:rsid w:val="009E28AF"/>
    <w:rsid w:val="009F1C46"/>
    <w:rsid w:val="00A019FC"/>
    <w:rsid w:val="00A05C52"/>
    <w:rsid w:val="00A108E6"/>
    <w:rsid w:val="00A57880"/>
    <w:rsid w:val="00A5791B"/>
    <w:rsid w:val="00A63347"/>
    <w:rsid w:val="00A75DED"/>
    <w:rsid w:val="00AA6FA2"/>
    <w:rsid w:val="00AB2479"/>
    <w:rsid w:val="00AB4A7D"/>
    <w:rsid w:val="00B0187E"/>
    <w:rsid w:val="00B6771D"/>
    <w:rsid w:val="00BB5B8A"/>
    <w:rsid w:val="00BB76E9"/>
    <w:rsid w:val="00BD56F9"/>
    <w:rsid w:val="00C0508D"/>
    <w:rsid w:val="00C14D94"/>
    <w:rsid w:val="00C35AD1"/>
    <w:rsid w:val="00C65C28"/>
    <w:rsid w:val="00C67CE9"/>
    <w:rsid w:val="00C91054"/>
    <w:rsid w:val="00CE495D"/>
    <w:rsid w:val="00CF65B9"/>
    <w:rsid w:val="00D43508"/>
    <w:rsid w:val="00D50163"/>
    <w:rsid w:val="00D622D7"/>
    <w:rsid w:val="00D643EB"/>
    <w:rsid w:val="00D70EE8"/>
    <w:rsid w:val="00D81ADA"/>
    <w:rsid w:val="00D85727"/>
    <w:rsid w:val="00D86B66"/>
    <w:rsid w:val="00D91953"/>
    <w:rsid w:val="00D92C79"/>
    <w:rsid w:val="00D957FC"/>
    <w:rsid w:val="00DA72F0"/>
    <w:rsid w:val="00DB0DE2"/>
    <w:rsid w:val="00DD19DB"/>
    <w:rsid w:val="00DD3569"/>
    <w:rsid w:val="00DD5144"/>
    <w:rsid w:val="00DD54FD"/>
    <w:rsid w:val="00DE2517"/>
    <w:rsid w:val="00DE592E"/>
    <w:rsid w:val="00E16378"/>
    <w:rsid w:val="00E24BDF"/>
    <w:rsid w:val="00E37337"/>
    <w:rsid w:val="00E379A2"/>
    <w:rsid w:val="00E66BD0"/>
    <w:rsid w:val="00E66EE3"/>
    <w:rsid w:val="00E917FA"/>
    <w:rsid w:val="00EA2969"/>
    <w:rsid w:val="00EB64B3"/>
    <w:rsid w:val="00EB7599"/>
    <w:rsid w:val="00ED6EC0"/>
    <w:rsid w:val="00EE23B2"/>
    <w:rsid w:val="00EE2F97"/>
    <w:rsid w:val="00F25E0F"/>
    <w:rsid w:val="00F54AD8"/>
    <w:rsid w:val="00F71342"/>
    <w:rsid w:val="00F85F5D"/>
    <w:rsid w:val="00F900CC"/>
    <w:rsid w:val="00F912C5"/>
    <w:rsid w:val="00F9340C"/>
    <w:rsid w:val="00FA376E"/>
    <w:rsid w:val="00FA7989"/>
    <w:rsid w:val="00FC6AE8"/>
    <w:rsid w:val="00FC71B8"/>
    <w:rsid w:val="00FC73F8"/>
    <w:rsid w:val="00FE0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DB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474410"/>
    <w:pPr>
      <w:keepNext/>
      <w:widowControl/>
      <w:autoSpaceDE/>
      <w:autoSpaceDN/>
      <w:adjustRightInd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4D1E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74410"/>
    <w:pPr>
      <w:keepNext/>
      <w:widowControl/>
      <w:autoSpaceDE/>
      <w:autoSpaceDN/>
      <w:adjustRightInd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474410"/>
    <w:pPr>
      <w:keepNext/>
      <w:widowControl/>
      <w:autoSpaceDE/>
      <w:autoSpaceDN/>
      <w:adjustRightInd/>
      <w:outlineLvl w:val="3"/>
    </w:pPr>
    <w:rPr>
      <w:sz w:val="28"/>
    </w:rPr>
  </w:style>
  <w:style w:type="paragraph" w:styleId="5">
    <w:name w:val="heading 5"/>
    <w:basedOn w:val="a"/>
    <w:next w:val="a"/>
    <w:qFormat/>
    <w:rsid w:val="00474410"/>
    <w:pPr>
      <w:keepNext/>
      <w:widowControl/>
      <w:autoSpaceDE/>
      <w:autoSpaceDN/>
      <w:adjustRightInd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474410"/>
    <w:pPr>
      <w:keepNext/>
      <w:widowControl/>
      <w:autoSpaceDE/>
      <w:autoSpaceDN/>
      <w:adjustRightInd/>
      <w:jc w:val="center"/>
      <w:outlineLvl w:val="5"/>
    </w:pPr>
    <w:rPr>
      <w:sz w:val="36"/>
    </w:rPr>
  </w:style>
  <w:style w:type="paragraph" w:styleId="7">
    <w:name w:val="heading 7"/>
    <w:basedOn w:val="a"/>
    <w:next w:val="a"/>
    <w:qFormat/>
    <w:rsid w:val="00474410"/>
    <w:pPr>
      <w:keepNext/>
      <w:widowControl/>
      <w:autoSpaceDE/>
      <w:autoSpaceDN/>
      <w:adjustRightInd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74410"/>
    <w:pPr>
      <w:keepNext/>
      <w:widowControl/>
      <w:autoSpaceDE/>
      <w:autoSpaceDN/>
      <w:adjustRightInd/>
      <w:jc w:val="center"/>
      <w:outlineLvl w:val="7"/>
    </w:pPr>
    <w:rPr>
      <w:sz w:val="44"/>
    </w:rPr>
  </w:style>
  <w:style w:type="paragraph" w:styleId="9">
    <w:name w:val="heading 9"/>
    <w:basedOn w:val="a"/>
    <w:next w:val="a"/>
    <w:qFormat/>
    <w:rsid w:val="00474410"/>
    <w:pPr>
      <w:keepNext/>
      <w:widowControl/>
      <w:autoSpaceDE/>
      <w:autoSpaceDN/>
      <w:adjustRightInd/>
      <w:jc w:val="center"/>
      <w:outlineLvl w:val="8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E1DB7"/>
    <w:pPr>
      <w:widowControl/>
      <w:autoSpaceDE/>
      <w:autoSpaceDN/>
      <w:adjustRightInd/>
      <w:jc w:val="center"/>
    </w:pPr>
    <w:rPr>
      <w:b/>
      <w:i/>
      <w:sz w:val="44"/>
      <w:szCs w:val="24"/>
    </w:rPr>
  </w:style>
  <w:style w:type="paragraph" w:styleId="a4">
    <w:name w:val="Body Text Indent"/>
    <w:basedOn w:val="a"/>
    <w:rsid w:val="00F25E0F"/>
    <w:pPr>
      <w:widowControl/>
      <w:autoSpaceDE/>
      <w:autoSpaceDN/>
      <w:adjustRightInd/>
      <w:spacing w:line="360" w:lineRule="auto"/>
      <w:ind w:left="540"/>
      <w:jc w:val="both"/>
      <w:outlineLvl w:val="0"/>
    </w:pPr>
    <w:rPr>
      <w:sz w:val="28"/>
      <w:szCs w:val="24"/>
    </w:rPr>
  </w:style>
  <w:style w:type="paragraph" w:styleId="20">
    <w:name w:val="Body Text Indent 2"/>
    <w:basedOn w:val="a"/>
    <w:rsid w:val="00F25E0F"/>
    <w:pPr>
      <w:widowControl/>
      <w:autoSpaceDE/>
      <w:autoSpaceDN/>
      <w:adjustRightInd/>
      <w:ind w:firstLine="540"/>
      <w:jc w:val="both"/>
      <w:outlineLvl w:val="0"/>
    </w:pPr>
    <w:rPr>
      <w:sz w:val="24"/>
      <w:szCs w:val="24"/>
    </w:rPr>
  </w:style>
  <w:style w:type="table" w:styleId="a5">
    <w:name w:val="Table Grid"/>
    <w:basedOn w:val="a1"/>
    <w:uiPriority w:val="39"/>
    <w:rsid w:val="0003038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rsid w:val="00474410"/>
    <w:pPr>
      <w:spacing w:after="120"/>
    </w:pPr>
  </w:style>
  <w:style w:type="paragraph" w:styleId="21">
    <w:name w:val="Body Text 2"/>
    <w:basedOn w:val="a"/>
    <w:rsid w:val="00474410"/>
    <w:pPr>
      <w:spacing w:after="120" w:line="480" w:lineRule="auto"/>
    </w:pPr>
  </w:style>
  <w:style w:type="paragraph" w:styleId="30">
    <w:name w:val="Body Text 3"/>
    <w:basedOn w:val="a"/>
    <w:rsid w:val="00474410"/>
    <w:pPr>
      <w:spacing w:after="120"/>
    </w:pPr>
    <w:rPr>
      <w:sz w:val="16"/>
      <w:szCs w:val="16"/>
    </w:rPr>
  </w:style>
  <w:style w:type="paragraph" w:styleId="a7">
    <w:name w:val="List"/>
    <w:basedOn w:val="a"/>
    <w:rsid w:val="005D244B"/>
    <w:pPr>
      <w:widowControl/>
      <w:autoSpaceDE/>
      <w:autoSpaceDN/>
      <w:adjustRightInd/>
      <w:ind w:left="283" w:hanging="283"/>
    </w:pPr>
  </w:style>
  <w:style w:type="character" w:styleId="a8">
    <w:name w:val="Hyperlink"/>
    <w:basedOn w:val="a0"/>
    <w:rsid w:val="00124EF3"/>
    <w:rPr>
      <w:color w:val="0000FF"/>
      <w:u w:val="single"/>
    </w:rPr>
  </w:style>
  <w:style w:type="paragraph" w:customStyle="1" w:styleId="210">
    <w:name w:val="Основной текст 21"/>
    <w:basedOn w:val="a"/>
    <w:rsid w:val="00124EF3"/>
    <w:pPr>
      <w:widowControl/>
      <w:suppressAutoHyphens/>
      <w:autoSpaceDE/>
      <w:autoSpaceDN/>
      <w:adjustRightInd/>
      <w:jc w:val="both"/>
    </w:pPr>
    <w:rPr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124EF3"/>
    <w:pPr>
      <w:widowControl/>
      <w:suppressAutoHyphens/>
      <w:autoSpaceDE/>
      <w:autoSpaceDN/>
      <w:adjustRightInd/>
      <w:jc w:val="center"/>
    </w:pPr>
    <w:rPr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124EF3"/>
    <w:pPr>
      <w:widowControl/>
      <w:suppressAutoHyphens/>
      <w:autoSpaceDE/>
      <w:autoSpaceDN/>
      <w:adjustRightInd/>
      <w:ind w:firstLine="720"/>
      <w:jc w:val="both"/>
    </w:pPr>
    <w:rPr>
      <w:sz w:val="24"/>
      <w:szCs w:val="24"/>
      <w:lang w:eastAsia="ar-SA"/>
    </w:rPr>
  </w:style>
  <w:style w:type="paragraph" w:customStyle="1" w:styleId="a9">
    <w:name w:val="Прижатый влево"/>
    <w:basedOn w:val="a"/>
    <w:next w:val="a"/>
    <w:rsid w:val="00124EF3"/>
    <w:pPr>
      <w:widowControl/>
      <w:suppressAutoHyphens/>
      <w:autoSpaceDN/>
      <w:adjustRightInd/>
    </w:pPr>
    <w:rPr>
      <w:rFonts w:ascii="Arial" w:hAnsi="Arial"/>
      <w:lang w:eastAsia="ar-SA"/>
    </w:rPr>
  </w:style>
  <w:style w:type="paragraph" w:customStyle="1" w:styleId="310">
    <w:name w:val="Основной текст с отступом 31"/>
    <w:basedOn w:val="a"/>
    <w:rsid w:val="00124EF3"/>
    <w:pPr>
      <w:suppressAutoHyphens/>
      <w:autoSpaceDN/>
      <w:adjustRightInd/>
      <w:ind w:firstLine="720"/>
      <w:jc w:val="center"/>
    </w:pPr>
    <w:rPr>
      <w:sz w:val="28"/>
      <w:szCs w:val="28"/>
      <w:lang w:eastAsia="ar-SA"/>
    </w:rPr>
  </w:style>
  <w:style w:type="paragraph" w:customStyle="1" w:styleId="ConsPlusNormal">
    <w:name w:val="ConsPlusNormal"/>
    <w:rsid w:val="00124EF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rmal">
    <w:name w:val="ConsNormal"/>
    <w:rsid w:val="00124EF3"/>
    <w:pPr>
      <w:widowControl w:val="0"/>
      <w:suppressAutoHyphens/>
      <w:overflowPunct w:val="0"/>
      <w:autoSpaceDE w:val="0"/>
      <w:ind w:right="19772" w:firstLine="720"/>
    </w:pPr>
    <w:rPr>
      <w:rFonts w:ascii="Arial" w:eastAsia="Arial" w:hAnsi="Arial"/>
      <w:lang w:eastAsia="ar-SA"/>
    </w:rPr>
  </w:style>
  <w:style w:type="paragraph" w:customStyle="1" w:styleId="22">
    <w:name w:val="Основной текст 22"/>
    <w:basedOn w:val="a"/>
    <w:rsid w:val="00124EF3"/>
    <w:pPr>
      <w:widowControl/>
      <w:suppressAutoHyphens/>
      <w:autoSpaceDE/>
      <w:autoSpaceDN/>
      <w:adjustRightInd/>
      <w:spacing w:after="120"/>
      <w:jc w:val="both"/>
    </w:pPr>
    <w:rPr>
      <w:rFonts w:ascii="Peterburg" w:hAnsi="Peterburg"/>
      <w:sz w:val="28"/>
      <w:lang w:eastAsia="ar-SA"/>
    </w:rPr>
  </w:style>
  <w:style w:type="paragraph" w:customStyle="1" w:styleId="11">
    <w:name w:val="Обычный1"/>
    <w:rsid w:val="00124EF3"/>
    <w:pPr>
      <w:widowControl w:val="0"/>
      <w:suppressAutoHyphens/>
      <w:spacing w:line="252" w:lineRule="auto"/>
      <w:ind w:left="40" w:firstLine="460"/>
      <w:jc w:val="both"/>
    </w:pPr>
    <w:rPr>
      <w:rFonts w:eastAsia="Arial"/>
      <w:sz w:val="18"/>
      <w:lang w:eastAsia="ar-SA"/>
    </w:rPr>
  </w:style>
  <w:style w:type="character" w:customStyle="1" w:styleId="aa">
    <w:name w:val="Цветовое выделение"/>
    <w:uiPriority w:val="99"/>
    <w:rsid w:val="00E66EE3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E66EE3"/>
    <w:rPr>
      <w:b/>
      <w:bCs/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E66EE3"/>
    <w:pPr>
      <w:jc w:val="both"/>
    </w:pPr>
    <w:rPr>
      <w:rFonts w:ascii="Arial" w:hAnsi="Arial" w:cs="Arial"/>
      <w:sz w:val="24"/>
      <w:szCs w:val="24"/>
    </w:rPr>
  </w:style>
  <w:style w:type="paragraph" w:customStyle="1" w:styleId="ad">
    <w:name w:val="Таблицы (моноширинный)"/>
    <w:basedOn w:val="a"/>
    <w:next w:val="a"/>
    <w:uiPriority w:val="99"/>
    <w:rsid w:val="0054415B"/>
    <w:rPr>
      <w:rFonts w:ascii="Courier New" w:hAnsi="Courier New" w:cs="Courier New"/>
      <w:sz w:val="24"/>
      <w:szCs w:val="24"/>
    </w:rPr>
  </w:style>
  <w:style w:type="paragraph" w:styleId="ae">
    <w:name w:val="List Paragraph"/>
    <w:basedOn w:val="a"/>
    <w:uiPriority w:val="34"/>
    <w:qFormat/>
    <w:rsid w:val="00B6771D"/>
    <w:pPr>
      <w:widowControl/>
      <w:autoSpaceDE/>
      <w:autoSpaceDN/>
      <w:adjustRightInd/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ConsPlusTitle">
    <w:name w:val="ConsPlusTitle"/>
    <w:rsid w:val="002F497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Balloon Text"/>
    <w:basedOn w:val="a"/>
    <w:link w:val="af0"/>
    <w:rsid w:val="00596B0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96B05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rsid w:val="005E624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FC73F8"/>
    <w:rPr>
      <w:b/>
      <w:sz w:val="28"/>
    </w:rPr>
  </w:style>
  <w:style w:type="paragraph" w:styleId="af1">
    <w:name w:val="No Spacing"/>
    <w:uiPriority w:val="99"/>
    <w:qFormat/>
    <w:rsid w:val="004845A4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Normal (Web)"/>
    <w:basedOn w:val="a"/>
    <w:uiPriority w:val="99"/>
    <w:unhideWhenUsed/>
    <w:rsid w:val="00D85727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customStyle="1" w:styleId="af3">
    <w:name w:val="Содержимое таблицы"/>
    <w:basedOn w:val="a"/>
    <w:rsid w:val="00EE23B2"/>
    <w:pPr>
      <w:suppressLineNumbers/>
      <w:suppressAutoHyphens/>
      <w:autoSpaceDE/>
      <w:autoSpaceDN/>
      <w:adjustRightInd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A5C61-F050-4A22-8912-5C6AC7FD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3012</Words>
  <Characters>23434</Characters>
  <Application>Microsoft Office Word</Application>
  <DocSecurity>0</DocSecurity>
  <Lines>195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Орготдел</Company>
  <LinksUpToDate>false</LinksUpToDate>
  <CharactersWithSpaces>26394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Оксана</cp:lastModifiedBy>
  <cp:revision>11</cp:revision>
  <cp:lastPrinted>2021-08-11T06:48:00Z</cp:lastPrinted>
  <dcterms:created xsi:type="dcterms:W3CDTF">2021-08-09T09:09:00Z</dcterms:created>
  <dcterms:modified xsi:type="dcterms:W3CDTF">2021-08-11T06:51:00Z</dcterms:modified>
</cp:coreProperties>
</file>