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b/>
          <w:bCs/>
        </w:rPr>
        <w:t xml:space="preserve">Администрация Павинского муниципального округа Костромской области </w:t>
      </w:r>
    </w:p>
    <w:p>
      <w:pPr>
        <w:pStyle w:val="NormalWeb"/>
        <w:spacing w:before="280" w:after="280"/>
        <w:jc w:val="center"/>
        <w:rPr/>
      </w:pPr>
      <w:r>
        <w:rPr/>
        <w:t xml:space="preserve">Объявляет </w:t>
      </w:r>
    </w:p>
    <w:p>
      <w:pPr>
        <w:pStyle w:val="NormalWeb"/>
        <w:spacing w:before="280" w:after="280"/>
        <w:jc w:val="center"/>
        <w:rPr/>
      </w:pPr>
      <w:r>
        <w:rPr/>
        <w:t xml:space="preserve">о проведении конкурсного отбора на получение субсидий юридическим лицам, индивидуальным предпринимателям, а также физическим лицам – производителям товаров, работ, услуг в целях оказания поддержки субъектов малого и среднего предпринимательства в Павинском муниципальном округе Костромской области </w:t>
      </w:r>
    </w:p>
    <w:p>
      <w:pPr>
        <w:pStyle w:val="NormalWeb"/>
        <w:spacing w:before="280" w:after="280"/>
        <w:jc w:val="both"/>
        <w:rPr/>
      </w:pPr>
      <w:r>
        <w:rPr/>
        <w:t xml:space="preserve">            </w:t>
      </w:r>
      <w:r>
        <w:rPr/>
        <w:t xml:space="preserve">Субсидии предоставляются в соответствии с Порядком предоставления субсидий юридическим лицам, индивидуальным предпринимателям, а также физическим лицам – производителям товаров, работ, услуг в целях оказания поддержки субъектов малого и среднего предпринимательства в Павинском  муниципальном районе Костромской области, утвержденным постановлением администрации Павинского муниципального района Костромской области от 27.10.2021г. № 209 (далее – Порядок).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Сроки проведения конкурсного отбора:</w:t>
      </w:r>
      <w:r>
        <w:rPr/>
        <w:t xml:space="preserve"> </w:t>
      </w:r>
    </w:p>
    <w:p>
      <w:pPr>
        <w:pStyle w:val="NormalWeb"/>
        <w:spacing w:before="280" w:after="280"/>
        <w:rPr/>
      </w:pPr>
      <w:r>
        <w:rPr/>
        <w:t xml:space="preserve">дата и время начала подачи заявок: </w:t>
      </w:r>
      <w:r>
        <w:rPr/>
        <w:t>01</w:t>
      </w:r>
      <w:r>
        <w:rPr/>
        <w:t>.1</w:t>
      </w:r>
      <w:r>
        <w:rPr/>
        <w:t>0</w:t>
      </w:r>
      <w:r>
        <w:rPr/>
        <w:t>.202</w:t>
      </w:r>
      <w:r>
        <w:rPr/>
        <w:t>5</w:t>
      </w:r>
      <w:r>
        <w:rPr/>
        <w:t xml:space="preserve">г. с 09.00час (время московское)                                  дата и время окончания подачи заявок: </w:t>
      </w:r>
      <w:r>
        <w:rPr>
          <w:color w:val="000000"/>
        </w:rPr>
        <w:t>0</w:t>
      </w:r>
      <w:r>
        <w:rPr>
          <w:color w:val="000000"/>
        </w:rPr>
        <w:t>5</w:t>
      </w:r>
      <w:r>
        <w:rPr>
          <w:color w:val="000000"/>
        </w:rPr>
        <w:t>.1</w:t>
      </w:r>
      <w:r>
        <w:rPr>
          <w:color w:val="000000"/>
        </w:rPr>
        <w:t>1</w:t>
      </w:r>
      <w:r>
        <w:rPr>
          <w:color w:val="000000"/>
        </w:rPr>
        <w:t>.202</w:t>
      </w:r>
      <w:r>
        <w:rPr>
          <w:color w:val="000000"/>
        </w:rPr>
        <w:t>5</w:t>
      </w:r>
      <w:r>
        <w:rPr>
          <w:color w:val="000000"/>
        </w:rPr>
        <w:t>г. в 17.00 ча</w:t>
      </w:r>
      <w:r>
        <w:rPr/>
        <w:t xml:space="preserve">с (время московское)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Главный распорядитель бюджетных средств</w:t>
      </w:r>
      <w:r>
        <w:rPr/>
        <w:t xml:space="preserve"> </w:t>
      </w:r>
    </w:p>
    <w:p>
      <w:pPr>
        <w:pStyle w:val="NormalWeb"/>
        <w:spacing w:before="280" w:after="280"/>
        <w:rPr/>
      </w:pPr>
      <w:r>
        <w:rPr/>
        <w:t xml:space="preserve">администрация  Павинского муниципального округа Костромской области,                                    почтовый адрес: 157650, Костромская область, Павинский р-он, с.Павино, ул.Октябрьская, д.15,                                                       E-mail: </w:t>
      </w:r>
      <w:r>
        <w:rPr>
          <w:rStyle w:val="Useraccountname"/>
          <w:color w:val="000000"/>
        </w:rPr>
        <w:t xml:space="preserve"> </w:t>
      </w:r>
      <w:hyperlink r:id="rId2">
        <w:r>
          <w:rPr>
            <w:rStyle w:val="Style14"/>
            <w:rFonts w:ascii="Helvetica;Arial;sans-serif" w:hAnsi="Helvetica;Arial;sans-serif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pavino@kostroma.gov.ru</w:t>
        </w:r>
      </w:hyperlink>
      <w:r>
        <w:rPr>
          <w:rStyle w:val="Useraccountname"/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  <w:r>
        <w:rPr>
          <w:rStyle w:val="Useraccountname"/>
          <w:color w:val="000000"/>
        </w:rPr>
        <w:t xml:space="preserve"> 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Целью предоставления субсидий</w:t>
      </w:r>
    </w:p>
    <w:p>
      <w:pPr>
        <w:pStyle w:val="NormalWeb"/>
        <w:spacing w:before="280" w:after="280"/>
        <w:jc w:val="both"/>
        <w:rPr/>
      </w:pPr>
      <w:r>
        <w:rPr/>
        <w:t xml:space="preserve">является реализация мероприятия </w:t>
      </w:r>
      <w:r>
        <w:rPr>
          <w:color w:val="000000"/>
        </w:rPr>
        <w:t>«</w:t>
      </w:r>
      <w:r>
        <w:rPr>
          <w:spacing w:val="-1"/>
        </w:rPr>
        <w:t>Оказание финансовой поддержки (субсидий в виде гранта) субъектам малого и среднего предпринимательства</w:t>
      </w:r>
      <w:r>
        <w:rPr>
          <w:color w:val="000000"/>
        </w:rPr>
        <w:t>» программы «</w:t>
      </w:r>
      <w:r>
        <w:rPr/>
        <w:t>Поддержка малого и среднего предпринимательства в Павинском муниципальном округе Костромской области на 202</w:t>
      </w:r>
      <w:r>
        <w:rPr/>
        <w:t>5</w:t>
      </w:r>
      <w:r>
        <w:rPr/>
        <w:t>-202</w:t>
      </w:r>
      <w:r>
        <w:rPr/>
        <w:t>9</w:t>
      </w:r>
      <w:r>
        <w:rPr/>
        <w:t xml:space="preserve"> годы»</w:t>
      </w:r>
      <w:r>
        <w:rPr>
          <w:color w:val="000000"/>
        </w:rPr>
        <w:t xml:space="preserve">, утвержденной постановлением </w:t>
      </w:r>
      <w:r>
        <w:rPr/>
        <w:t xml:space="preserve">администрации Павинского муниципального округа Костромской области </w:t>
      </w:r>
      <w:r>
        <w:rPr>
          <w:bCs/>
        </w:rPr>
        <w:t xml:space="preserve">от </w:t>
      </w:r>
      <w:r>
        <w:rPr>
          <w:bCs/>
          <w:color w:val="000000"/>
          <w:sz w:val="24"/>
          <w:szCs w:val="24"/>
        </w:rPr>
        <w:t>31 октября 2024 г  № 345</w:t>
      </w:r>
      <w:r>
        <w:rPr>
          <w:b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Размер субсидии</w:t>
      </w:r>
      <w:r>
        <w:rPr/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Решением Думы Павинского муниципального округа Костромской области от 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декабря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года № </w:t>
      </w:r>
      <w:r>
        <w:rPr>
          <w:rFonts w:cs="Times New Roman" w:ascii="Times New Roman" w:hAnsi="Times New Roman"/>
          <w:sz w:val="24"/>
          <w:szCs w:val="24"/>
        </w:rPr>
        <w:t>214</w:t>
      </w:r>
      <w:r>
        <w:rPr>
          <w:rFonts w:cs="Times New Roman" w:ascii="Times New Roman" w:hAnsi="Times New Roman"/>
          <w:sz w:val="24"/>
          <w:szCs w:val="24"/>
        </w:rPr>
        <w:t xml:space="preserve"> «</w:t>
      </w:r>
      <w:r>
        <w:rPr>
          <w:rFonts w:eastAsia="Times New Roman" w:cs="Times New Roman" w:ascii="Times New Roman" w:hAnsi="Times New Roman"/>
          <w:sz w:val="24"/>
          <w:szCs w:val="24"/>
        </w:rPr>
        <w:t>О бюджете  Павинского муниципального округа Костромской области на 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 202</w:t>
      </w:r>
      <w:r>
        <w:rPr>
          <w:rFonts w:eastAsia="Times New Roman" w:cs="Times New Roman" w:ascii="Times New Roman" w:hAnsi="Times New Roman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годов</w:t>
      </w:r>
      <w:r>
        <w:rPr>
          <w:rFonts w:cs="Times New Roman" w:ascii="Times New Roman" w:hAnsi="Times New Roman"/>
          <w:sz w:val="24"/>
          <w:szCs w:val="24"/>
        </w:rPr>
        <w:t xml:space="preserve">» на цели предоставления субсидии предусмотрены средства в размере 35 000,00 рублей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Результатом предоставления субсидии являются:</w:t>
      </w:r>
      <w:r>
        <w:rPr/>
        <w:t xml:space="preserve">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осуществление получателем субсидии предпринимательской деятельности в течение 3 (трёх) лет с момента предоставления субсидии;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количество новых рабочих мест, созданных субъектами малого предпринимательства – получателями поддержки, включая индивидуальных предпринимателей;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увеличение объема налоговых отчислений, уплачиваемых по специальным налоговым режимам </w:t>
      </w:r>
    </w:p>
    <w:p>
      <w:pPr>
        <w:pStyle w:val="NormalWeb"/>
        <w:spacing w:before="280" w:after="28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Требования к участникам отбора</w:t>
      </w:r>
      <w:r>
        <w:rPr/>
        <w:t xml:space="preserve"> </w:t>
      </w:r>
    </w:p>
    <w:p>
      <w:pPr>
        <w:pStyle w:val="NormalWeb"/>
        <w:numPr>
          <w:ilvl w:val="0"/>
          <w:numId w:val="1"/>
        </w:numPr>
        <w:spacing w:before="280" w:after="280"/>
        <w:ind w:left="0" w:hanging="0"/>
        <w:jc w:val="both"/>
        <w:rPr/>
      </w:pPr>
      <w:r>
        <w:rPr/>
        <w:t xml:space="preserve">Заявитель должен быть зарегистрирован и осуществлять деятельность на территории Павинского муниципального округа Костромской области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75), N, O, S (за исключением кодов 95 и 96), T, U </w:t>
      </w:r>
      <w:hyperlink r:id="rId3">
        <w:r>
          <w:rPr>
            <w:rStyle w:val="Style14"/>
          </w:rPr>
          <w:t>Общероссийского классификатора</w:t>
        </w:r>
      </w:hyperlink>
      <w:r>
        <w:rPr/>
        <w:t xml:space="preserve"> видов экономической деятельности ОК 029-2014 (КДЕС Ред. 2), принятого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2008)", и заключить договор на приобретение оборудования в собственность в целях создания, и (или) развития, и (или) модернизации производства товаров (работ, услуг) (далее - договор приобретения оборудования). </w:t>
      </w:r>
    </w:p>
    <w:p>
      <w:pPr>
        <w:pStyle w:val="NormalWeb"/>
        <w:spacing w:before="280" w:after="280"/>
        <w:jc w:val="both"/>
        <w:rPr/>
      </w:pPr>
      <w:r>
        <w:rPr/>
        <w:t xml:space="preserve">Видом экономической деятельности получателей субсидий признается деятельность, которая в разделе «Сведения о видах экономической деятельности» выписки из Единого государственного реестра юридических лиц или Единого государственного реестра индивидуальных предпринимателей указана в качестве основного вида деятельности или в сведениях о юридическом лице, индивидуальном предпринимателе, физическом лице, в связи с производством (реализацией) ими товаров, выполнением работ, оказанием услуг, полученные с официального сайта Федеральной налоговой службы в сети «Интернет». </w:t>
      </w:r>
    </w:p>
    <w:p>
      <w:pPr>
        <w:pStyle w:val="NormalWeb"/>
        <w:spacing w:before="280" w:after="280"/>
        <w:jc w:val="both"/>
        <w:rPr/>
      </w:pPr>
      <w:r>
        <w:rPr/>
        <w:t xml:space="preserve">2. К участию к конкурсу допускаются заявители, которые на 1-е месяца, предшествующего месяцу, в котором планируется проведение конкурса, соответствуют следующим требованиям: </w:t>
      </w:r>
    </w:p>
    <w:p>
      <w:pPr>
        <w:pStyle w:val="NormalWeb"/>
        <w:spacing w:before="280" w:after="280"/>
        <w:jc w:val="both"/>
        <w:rPr/>
      </w:pPr>
      <w:r>
        <w:rPr/>
        <w:t xml:space="preserve">2.1). 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pStyle w:val="NormalWeb"/>
        <w:spacing w:before="280" w:after="280"/>
        <w:jc w:val="both"/>
        <w:rPr/>
      </w:pPr>
      <w:r>
        <w:rPr/>
        <w:t xml:space="preserve">2.2). У заявителя отбора должна отсутствовать просроченная задолженность по возврату в бюджет Павинского муниципального района Костромской области,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 </w:t>
      </w:r>
    </w:p>
    <w:p>
      <w:pPr>
        <w:pStyle w:val="NormalWeb"/>
        <w:spacing w:before="280" w:after="280"/>
        <w:jc w:val="both"/>
        <w:rPr/>
      </w:pPr>
      <w:r>
        <w:rPr/>
        <w:t xml:space="preserve">2.3). Заявители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 </w:t>
      </w:r>
    </w:p>
    <w:p>
      <w:pPr>
        <w:pStyle w:val="NormalWeb"/>
        <w:spacing w:before="280" w:after="280"/>
        <w:jc w:val="both"/>
        <w:rPr/>
      </w:pPr>
      <w:r>
        <w:rPr/>
        <w:t xml:space="preserve">2.4).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предпринимателе. </w:t>
      </w:r>
    </w:p>
    <w:p>
      <w:pPr>
        <w:pStyle w:val="NormalWeb"/>
        <w:spacing w:before="280" w:after="280"/>
        <w:jc w:val="both"/>
        <w:rPr/>
      </w:pPr>
      <w:r>
        <w:rPr/>
        <w:t xml:space="preserve">2.5). 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 </w:t>
      </w:r>
    </w:p>
    <w:p>
      <w:pPr>
        <w:pStyle w:val="NormalWeb"/>
        <w:spacing w:before="280" w:after="280"/>
        <w:jc w:val="both"/>
        <w:rPr/>
      </w:pPr>
      <w:r>
        <w:rPr/>
        <w:t xml:space="preserve">2. 6). Заявители не должны получать средства из бюджета Павинского муниципального района Костромской области, на основании иных нормативных муниципальных правовых актов по мероприятию </w:t>
      </w:r>
      <w:r>
        <w:rPr>
          <w:color w:val="000000"/>
        </w:rPr>
        <w:t>«</w:t>
      </w:r>
      <w:r>
        <w:rPr>
          <w:spacing w:val="-1"/>
        </w:rPr>
        <w:t>Оказание финансовой поддержки (субсидий в виде гранта) субъектам малого и среднего предпринимательства</w:t>
      </w:r>
      <w:r>
        <w:rPr>
          <w:color w:val="000000"/>
        </w:rPr>
        <w:t>» программы «</w:t>
      </w:r>
      <w:r>
        <w:rPr/>
        <w:t xml:space="preserve">Поддержка малого и среднего предпринимательства в Павинском муниципальном </w:t>
      </w:r>
      <w:r>
        <w:rPr/>
        <w:t>округе</w:t>
      </w:r>
      <w:r>
        <w:rPr/>
        <w:t xml:space="preserve"> Костромской области на 202</w:t>
      </w:r>
      <w:r>
        <w:rPr/>
        <w:t>5</w:t>
      </w:r>
      <w:r>
        <w:rPr/>
        <w:t>-202</w:t>
      </w:r>
      <w:r>
        <w:rPr/>
        <w:t>9</w:t>
      </w:r>
      <w:r>
        <w:rPr/>
        <w:t xml:space="preserve"> годы»</w:t>
      </w:r>
      <w:r>
        <w:rPr>
          <w:color w:val="000000"/>
        </w:rPr>
        <w:t xml:space="preserve">, утвержденной постановлением </w:t>
      </w:r>
      <w:r>
        <w:rPr/>
        <w:t xml:space="preserve">администрации Павинского муниципального </w:t>
      </w:r>
      <w:r>
        <w:rPr/>
        <w:t>округа</w:t>
      </w:r>
      <w:r>
        <w:rPr/>
        <w:t xml:space="preserve"> Костромской области </w:t>
      </w:r>
      <w:r>
        <w:rPr>
          <w:bCs/>
        </w:rPr>
        <w:t xml:space="preserve">от </w:t>
      </w:r>
      <w:r>
        <w:rPr>
          <w:bCs/>
          <w:color w:val="000000"/>
          <w:sz w:val="24"/>
          <w:szCs w:val="24"/>
        </w:rPr>
        <w:t>31 октября 2024 г № 345.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 xml:space="preserve">Субсидии предоставляются в текущем финансовом году для возмещения части фактических затрат, произведенных и оплаченных в течение 24-х месяцев до дня начала приема заявок на участие в конкурсном отборе, указанном в извещении о проведении конкурсного отбора. Фактические затраты - затраты связанные с приобретением оборудования  для </w:t>
      </w:r>
      <w:r>
        <w:rPr>
          <w:rFonts w:cs="Times New Roman" w:ascii="Times New Roman" w:hAnsi="Times New Roman"/>
          <w:sz w:val="24"/>
          <w:szCs w:val="24"/>
        </w:rPr>
        <w:t xml:space="preserve"> создания, и (или) развития, и (или) модернизации производства товаров (работ, услуг)</w:t>
      </w:r>
      <w:r>
        <w:rPr>
          <w:rFonts w:cs="Times New Roman" w:ascii="Times New Roman" w:hAnsi="Times New Roman"/>
          <w:bCs/>
          <w:sz w:val="24"/>
          <w:szCs w:val="24"/>
        </w:rPr>
        <w:t>, указанного в бизнес-плане соискателя.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 xml:space="preserve">Перечень документов, представляемых участниками отбора для подтверждения их соответствия указанным требованиям </w:t>
      </w:r>
    </w:p>
    <w:p>
      <w:pPr>
        <w:pStyle w:val="NormalWeb"/>
        <w:spacing w:before="280" w:after="280"/>
        <w:jc w:val="both"/>
        <w:rPr/>
      </w:pPr>
      <w:r>
        <w:rPr/>
        <w:t xml:space="preserve">        </w:t>
      </w:r>
      <w:r>
        <w:rPr/>
        <w:t xml:space="preserve">Информацию, подтверждающую соответствие указанным требованиям администрация Павинского муниципального округа запрашивает в рамках межведомственного информационного взаимодействия. Заявитель вправе представить указанные документы самостоятельно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подачи заявок</w:t>
      </w:r>
      <w:r>
        <w:rPr/>
        <w:t xml:space="preserve"> </w:t>
      </w:r>
    </w:p>
    <w:p>
      <w:pPr>
        <w:pStyle w:val="NormalWeb"/>
        <w:spacing w:before="280" w:after="280"/>
        <w:jc w:val="both"/>
        <w:rPr/>
      </w:pPr>
      <w:r>
        <w:rPr/>
        <w:t xml:space="preserve">Для участия в отборе участник отбора лично, либо почтовым отправлением с описью вложения, направляет в срок, указанный в настоящем объявлении в администрацию Павинского муниципального округа Костромской области заявку. </w:t>
      </w:r>
    </w:p>
    <w:p>
      <w:pPr>
        <w:pStyle w:val="NormalWeb"/>
        <w:spacing w:before="280" w:after="280"/>
        <w:jc w:val="both"/>
        <w:rPr/>
      </w:pPr>
      <w:r>
        <w:rPr/>
        <w:t xml:space="preserve">Приём и регистрацию заявок на получение субсидий осуществляет Секретарь конкурсной комиссии по адресу: 157650, Костромская область, с.Павино, ул.Октябрьская, д.15, кабинет 19. </w:t>
      </w:r>
    </w:p>
    <w:p>
      <w:pPr>
        <w:pStyle w:val="NormalWeb"/>
        <w:spacing w:before="280" w:after="280"/>
        <w:jc w:val="both"/>
        <w:rPr/>
      </w:pPr>
      <w:r>
        <w:rPr/>
        <w:t xml:space="preserve">Заявки, поступившие до начала либо после окончания срока приема заявок, в журнале регистрации заявок не регистрируются, к рассмотрению не допускаются, и в течение 5 рабочих дней со дня их поступления в администрацию Павинского муниципального округа Костромской области возвращаются.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Требования, предъявляемые к форме и содержанию заявок,                                            подаваемых участниками отбора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 xml:space="preserve">В состав заявки входят следующие документы: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а) заявление о предоставлении субсидии с указанием размера субсидии, по форме согласно приложению № 1 к Порядку (оригинал);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расчет размера субсидий, предоставляемых субъектам малого предпринимательства по форме согласно приложению № 2 к Порядку;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г) бизнес-план по форме согласно приложению № 3, содержащий описание продукции или услуг, анализ рынка сбыта, в том числе потребителей и конкурентов, финансово-экономические расчеты, сроки окупаемости проекта, расчет эффективности вложений;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д) копии учредительных документов (для юридических лиц – устав, учредительный договор);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е) копии документов, подтверждающих понесенные затраты (договоры, платежные поручения, приходно-кассовые ордера, выписки банка, кассовые чеки, товарные чеки, товарные накладные, акты выполненных работ, пр.).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Для соискателей – юридических лиц (зарегистрированных в организационно-правовой форме АО, ООО, полного товарищества, товарищества на вере, хозяйственного партнерства, производственного и потребительского кооперативов, КФХ) фактические затраты должны быть произведены от лица организации.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В случае, если в документах, подтверждающих понесенные затраты, указано иное лицо (кроме наименования юридического лица), то необходимо дополнительно предоставить документы о внесении приобретенного имущества в качестве взноса в Уставной капитал или о передаче в собственность организации (договор дарения, авансовый отчет или др.)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Все документы, входящие в состав заявки, должны быть: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составлены на русском языке;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выполнены аккуратно, без подчисток, приписок, зачеркнутых слов, неустановленных сокращений и формулировок, допускающих двоякое толкование;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копии документов заверяются словами «копия верна», подписью соискателя, расшифровкой и печатью (при наличии).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отзыва заявки участника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Участник отбора имеет право отозвать заявку в любое время до истечения срока завершения отбора, направив соответствующее обращение в Администрацию Павинского муниципального окуга Костромской области.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возврата заявок участников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Представленные участниками отбора заявки на участие в отборе (включая отдельные документы, входящие в состав заявок) участникам отбора не возвращаются, кроме заявок, отозванных участниками в установленном порядке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внесения изменений в заявку участников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Участник отбора имеет право внести изменения в поданную заявку, устранить недостатки и подать заявку повторно в сроки, установленные для проведения конкурсного отбора. При этом исправленная заявка регистрируется в день повторного поступления в порядке очередности поступления заявок.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Правила рассмотрения и оценки заявок</w:t>
      </w:r>
      <w:r>
        <w:rPr/>
        <w:t xml:space="preserve"> </w:t>
      </w:r>
    </w:p>
    <w:p>
      <w:pPr>
        <w:pStyle w:val="NormalWeb"/>
        <w:spacing w:before="280" w:after="280"/>
        <w:jc w:val="both"/>
        <w:rPr/>
      </w:pPr>
      <w:r>
        <w:rPr/>
        <w:t xml:space="preserve">Конкурсная комиссия в течение 5 рабочих дней со дня подготовки заключения, указанного в подпункте «е» пункта 2.14.1.4 Порядка: </w:t>
      </w:r>
    </w:p>
    <w:p>
      <w:pPr>
        <w:pStyle w:val="NormalWeb"/>
        <w:spacing w:before="280" w:after="280"/>
        <w:jc w:val="both"/>
        <w:rPr/>
      </w:pPr>
      <w:r>
        <w:rPr/>
        <w:t xml:space="preserve">1) рассматривает заявки на предмет соблюдения заявителями требований, предусмотренных пунктами 2.3.- 2.4. Порядка, а также на наличие оснований (причин) для отказа в предоставлении субсидии, указанных в пункте 2.14..2.2 Порядка; </w:t>
      </w:r>
    </w:p>
    <w:p>
      <w:pPr>
        <w:pStyle w:val="NormalWeb"/>
        <w:spacing w:before="280" w:after="280"/>
        <w:jc w:val="both"/>
        <w:rPr/>
      </w:pPr>
      <w:r>
        <w:rPr/>
        <w:t xml:space="preserve">2) принимает решение о допуске (отказе в допуске) к участию в конкурсном отборе. </w:t>
      </w:r>
    </w:p>
    <w:p>
      <w:pPr>
        <w:pStyle w:val="NormalWeb"/>
        <w:spacing w:before="280" w:after="280"/>
        <w:jc w:val="both"/>
        <w:rPr/>
      </w:pPr>
      <w:r>
        <w:rPr/>
        <w:t xml:space="preserve">Конкурсная комиссия в течение 5 рабочих дней со дня размещения протокола, указанного в пункте 2.14.2.3 Порядка, осуществляет оценку заявок на участие в конкурсном отборе, которые не были отклонены, для выявления получателей субсидии. </w:t>
      </w:r>
    </w:p>
    <w:p>
      <w:pPr>
        <w:pStyle w:val="NormalWeb"/>
        <w:spacing w:before="280" w:after="280"/>
        <w:jc w:val="both"/>
        <w:rPr/>
      </w:pPr>
      <w:r>
        <w:rPr/>
        <w:t xml:space="preserve">Победители конкурсного отбора определяются конкурсной комиссией по системе балльных оценок, приведенной в приложении № 5 к Порядку. </w:t>
      </w:r>
    </w:p>
    <w:p>
      <w:pPr>
        <w:pStyle w:val="NormalWeb"/>
        <w:spacing w:before="280" w:after="280"/>
        <w:jc w:val="both"/>
        <w:rPr/>
      </w:pPr>
      <w:r>
        <w:rPr/>
        <w:t xml:space="preserve">Каждой заявке присваивается порядковый номер в рейтинге заявок по мере снижения суммы набранных отдельной заявкой баллов. Заявке, набравшей наибольшее количество баллов, присваивается первый номер в рейтинге заявок. В случае, если заявки набрали одинаковое количество баллов, заявка, поступившая раньше, занимает более высокое место в рейтинге. </w:t>
      </w:r>
    </w:p>
    <w:p>
      <w:pPr>
        <w:pStyle w:val="NormalWeb"/>
        <w:spacing w:before="280" w:after="280"/>
        <w:rPr/>
      </w:pPr>
      <w:r>
        <w:rPr/>
        <w:t xml:space="preserve">Конкурсная комиссия принимает решение о получателе субсидии и размере предоставляемой субсидии, начиная с заявки, которой присвоен первый номер, и далее - в порядке увеличения порядкового номера заявки с учетом объема средств, предусмотренных на эти цели в бюджете муниципального образования Павинский муниципальный округ Костромской области на реализацию мероприятия муниципальной программы.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Разъяснения участникам отбора положений объявления о проведении конкурсного отбора предоставляются администрацией Павинского муниципального округа в сроки, установленные для проведения конкурсного отбора.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Участники отбора вправе не позднее, чем за 7 рабочих дней до дня окончания подачи заявок на участие в отборе, направить в письменной и (или) в электронной форме запрос о разъяснении Порядка проведения конкурсного отбора и объявления.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Ответы на запросы предоставляются участникам отбора в течение 3 рабочих дней со дня поступления запроса в Администрацию.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начала предоставления разъяснений: 0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.1</w:t>
      </w:r>
      <w:r>
        <w:rPr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г.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окончания предоставления разъяснений: 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.1</w:t>
      </w:r>
      <w:r>
        <w:rPr>
          <w:rFonts w:cs="Times New Roman" w:ascii="Times New Roman" w:hAnsi="Times New Roman"/>
          <w:color w:val="000000"/>
          <w:sz w:val="24"/>
          <w:szCs w:val="24"/>
        </w:rPr>
        <w:t>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.2024г.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Срок подписания соглашения победителем отбора</w:t>
      </w:r>
    </w:p>
    <w:p>
      <w:pPr>
        <w:pStyle w:val="NormalWeb"/>
        <w:spacing w:before="280" w:after="280"/>
        <w:rPr/>
      </w:pPr>
      <w:r>
        <w:rPr/>
        <w:t xml:space="preserve">Победитель (победители) отбора подписывают о предоставлении субсидии в течение 5 рабочих дней после направления его на подписание победителю (победителям) отбора в ГИС «Электронный бюджет».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Условия признания победителя (победителей) отбора уклонившимся от заключения соглашения</w:t>
      </w:r>
    </w:p>
    <w:p>
      <w:pPr>
        <w:pStyle w:val="NormalWeb"/>
        <w:spacing w:before="280" w:after="280"/>
        <w:jc w:val="both"/>
        <w:rPr/>
      </w:pPr>
      <w:r>
        <w:rPr/>
        <w:t xml:space="preserve">В случае, если в течение 5 рабочих дней с даты получения проекта соглашения получатель субсидии не подпишет проект соглашения в ГИС «Электронный бюджет» усиленной квалифицированной электронной подписью, он считается уклонившимся от заключения соглашения, а решение о предоставлении субсидии считается аннулированным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Дата размещения результатов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Информация о результатах отбора размещается не позднее 14 рабочих дней с даты проведения заседания комиссии на едином портале и официальном сайте администрации Павинского муниципального округа Костромской области. </w:t>
      </w:r>
    </w:p>
    <w:p>
      <w:pPr>
        <w:pStyle w:val="NormalWeb"/>
        <w:spacing w:before="280" w:after="280"/>
        <w:jc w:val="both"/>
        <w:rPr/>
      </w:pPr>
      <w:r>
        <w:rPr/>
        <w:t>Порядок, регламентирующий предоставление субсидий прилагается.</w:t>
      </w:r>
    </w:p>
    <w:p>
      <w:pPr>
        <w:pStyle w:val="NormalWeb"/>
        <w:spacing w:before="280" w:after="280"/>
        <w:jc w:val="both"/>
        <w:rPr/>
      </w:pPr>
      <w:r>
        <w:rPr/>
        <w:t>Более подробную информацию, а также разъяснения по порядку и условиям предоставления субсидий можно получить в комитете муниципального имущества и экономического развития администрации Павинского муниципального округа Костромской области: 21-258.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93" w:right="850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4a7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e3d"/>
    <w:rPr>
      <w:b/>
      <w:bCs/>
    </w:rPr>
  </w:style>
  <w:style w:type="character" w:styleId="Style14">
    <w:name w:val="Hyperlink"/>
    <w:basedOn w:val="DefaultParagraphFont"/>
    <w:uiPriority w:val="99"/>
    <w:unhideWhenUsed/>
    <w:rsid w:val="005957b2"/>
    <w:rPr>
      <w:color w:val="0000FF"/>
      <w:u w:val="single"/>
    </w:rPr>
  </w:style>
  <w:style w:type="character" w:styleId="Useraccountname" w:customStyle="1">
    <w:name w:val="user-account__name"/>
    <w:basedOn w:val="DefaultParagraphFont"/>
    <w:qFormat/>
    <w:rsid w:val="005957b2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2" w:customStyle="1">
    <w:name w:val="2"/>
    <w:basedOn w:val="Normal"/>
    <w:qFormat/>
    <w:rsid w:val="00eb5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b5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basedOn w:val="Normal"/>
    <w:qFormat/>
    <w:rsid w:val="00eb5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3266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vino@kostroma.gov.ru" TargetMode="External"/><Relationship Id="rId3" Type="http://schemas.openxmlformats.org/officeDocument/2006/relationships/hyperlink" Target="consultantplus://offline/ref=4CF923786D576D5EB3E4166D79DA51B81EE4766B3C8B5F81010ECFBD62C2X0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LibreOffice/7.4.3.2$Windows_X86_64 LibreOffice_project/1048a8393ae2eeec98dff31b5c133c5f1d08b890</Application>
  <AppVersion>15.0000</AppVersion>
  <Pages>5</Pages>
  <Words>1753</Words>
  <Characters>12804</Characters>
  <CharactersWithSpaces>14818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2022-10-25T10:13:00Z</dcterms:created>
  <dc:creator>Татьяна</dc:creator>
  <dc:description/>
  <dc:language>ru-RU</dc:language>
  <cp:lastModifiedBy/>
  <dcterms:modified xsi:type="dcterms:W3CDTF">2025-09-30T09:47:43Z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