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B0" w:rsidRPr="00791635" w:rsidRDefault="001164B0" w:rsidP="00723EDB">
      <w:pPr>
        <w:pStyle w:val="a4"/>
        <w:jc w:val="both"/>
      </w:pP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РОССИЙСКАЯ ФЕДЕРАЦИЯ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КОСТРОМСКАЯ ОБЛАСТЬ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                               СОВЕТ депутатов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петропавловского СЕЛЬСКОГО ПОСЕЛЕНИЯ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    ПАВИНСКОГО МУНИЦИПАЛЬНОГО РАЙОНА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caps/>
          <w:sz w:val="20"/>
          <w:szCs w:val="24"/>
        </w:rPr>
      </w:pPr>
      <w:r w:rsidRPr="00175EED">
        <w:rPr>
          <w:rFonts w:ascii="Times New Roman" w:eastAsia="Times New Roman" w:hAnsi="Times New Roman" w:cs="Times New Roman"/>
          <w:b/>
          <w:caps/>
          <w:sz w:val="20"/>
          <w:szCs w:val="24"/>
        </w:rPr>
        <w:t xml:space="preserve">                                                           (третьего созыва)</w:t>
      </w:r>
    </w:p>
    <w:p w:rsidR="00175EED" w:rsidRPr="00175EED" w:rsidRDefault="00175EED" w:rsidP="00175EED">
      <w:pPr>
        <w:numPr>
          <w:ilvl w:val="0"/>
          <w:numId w:val="2"/>
        </w:numPr>
        <w:tabs>
          <w:tab w:val="left" w:pos="52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РЕШЕНИЕ</w:t>
      </w:r>
    </w:p>
    <w:p w:rsidR="00175EED" w:rsidRPr="00175EED" w:rsidRDefault="00175EED" w:rsidP="00175EED">
      <w:pPr>
        <w:tabs>
          <w:tab w:val="left" w:pos="5292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FD33D0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03 августа </w:t>
      </w:r>
      <w:r w:rsidR="00175EED"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2017 года                                                                           № </w:t>
      </w:r>
      <w:r w:rsidR="00072096">
        <w:rPr>
          <w:rFonts w:ascii="Times New Roman" w:eastAsia="Times New Roman" w:hAnsi="Times New Roman" w:cs="Times New Roman"/>
          <w:b/>
          <w:sz w:val="24"/>
          <w:szCs w:val="24"/>
        </w:rPr>
        <w:t>36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Правила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землепользованияи застройки 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Петропавловского сельского поселения 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района Костромской области</w:t>
      </w:r>
    </w:p>
    <w:p w:rsidR="00175EED" w:rsidRPr="00175EED" w:rsidRDefault="00175EED" w:rsidP="00175E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Федеральными законами от 06.10.2003 года № 131-ФЗ «Об общих принципах организации местного самоуправления в Российской Федерации», Устава муниципального образования Петропавловское сельское поселение </w:t>
      </w:r>
      <w:proofErr w:type="spellStart"/>
      <w:r w:rsidRPr="00175EED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Градостроительным кодексом Российской Федерации, Земельным Кодексом РФ, </w:t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депутатов Петропавловского сельского поселения </w:t>
      </w:r>
      <w:proofErr w:type="spellStart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РЕШИЛ: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1. Внести в Правила землепользования и застройки Петропавловского сельского поселения </w:t>
      </w:r>
      <w:proofErr w:type="spellStart"/>
      <w:r w:rsidRPr="00175EED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утвержденных  решением Совета депутатов Петропавловского сельского поселения от 30.04.2013 года № 64</w:t>
      </w:r>
      <w:r w:rsidR="00B82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EED">
        <w:rPr>
          <w:rFonts w:ascii="Times New Roman" w:eastAsia="Times New Roman" w:hAnsi="Times New Roman" w:cs="Times New Roman"/>
          <w:sz w:val="24"/>
          <w:szCs w:val="24"/>
        </w:rPr>
        <w:t>изменения согласно приложению №1 к настоящему решению.</w:t>
      </w: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>2. Настоящее решение вступает в силу со дня подписания и подлежит официальному опубликованию в печат</w:t>
      </w:r>
      <w:r w:rsidR="00B82D45">
        <w:rPr>
          <w:rFonts w:ascii="Times New Roman" w:eastAsia="Times New Roman" w:hAnsi="Times New Roman" w:cs="Times New Roman"/>
          <w:sz w:val="24"/>
          <w:szCs w:val="24"/>
        </w:rPr>
        <w:t xml:space="preserve">ном издании «Вестник </w:t>
      </w:r>
      <w:r w:rsidRPr="00175EED">
        <w:rPr>
          <w:rFonts w:ascii="Times New Roman" w:eastAsia="Times New Roman" w:hAnsi="Times New Roman" w:cs="Times New Roman"/>
          <w:sz w:val="24"/>
          <w:szCs w:val="24"/>
        </w:rPr>
        <w:t>сельского поселения» и размещению на официальном сайте администрации Петропавловского сельского поселения в сети Интернет.</w:t>
      </w: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Глава Петропавловского сельского поселения</w:t>
      </w: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Костромской области: </w:t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Н.А. </w:t>
      </w:r>
      <w:proofErr w:type="spellStart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Блинова</w:t>
      </w:r>
      <w:proofErr w:type="spellEnd"/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175EED" w:rsidRP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175EED" w:rsidRP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175EED" w:rsidRP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FD33D0" w:rsidRDefault="00FD33D0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FD33D0" w:rsidRPr="00175EED" w:rsidRDefault="00FD33D0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</w:p>
    <w:p w:rsidR="00175EED" w:rsidRPr="00175EED" w:rsidRDefault="00175EED" w:rsidP="00175EED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</w:rPr>
      </w:pPr>
      <w:r w:rsidRPr="00175EED">
        <w:rPr>
          <w:rFonts w:ascii="Times New Roman" w:eastAsia="Times New Roman" w:hAnsi="Times New Roman" w:cs="Times New Roman"/>
        </w:rPr>
        <w:t xml:space="preserve"> Приложение № 1</w:t>
      </w: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>Петропавловского сельского поселения</w:t>
      </w: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5EED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>Костромской области</w:t>
      </w:r>
    </w:p>
    <w:p w:rsidR="00175EED" w:rsidRPr="00175EED" w:rsidRDefault="00FD33D0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03 августа 2017 г. № 36</w:t>
      </w: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</w:rPr>
      </w:pP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Правила землепользования и застройки Петропавловского сельского поселения </w:t>
      </w:r>
      <w:proofErr w:type="spellStart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>Павинского</w:t>
      </w:r>
      <w:proofErr w:type="spellEnd"/>
      <w:r w:rsidRPr="00175E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175EED" w:rsidRPr="00175EED" w:rsidRDefault="00175EED" w:rsidP="00175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sz w:val="24"/>
          <w:szCs w:val="24"/>
        </w:rPr>
        <w:t xml:space="preserve">Статья 44.2. Градостроительные регламенты. Специальные обслуживающие и деловые зоны </w:t>
      </w:r>
    </w:p>
    <w:p w:rsidR="00175EED" w:rsidRPr="00175EED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зоны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после получения специальных согласований посредством публичных слушаний.</w:t>
      </w:r>
    </w:p>
    <w:p w:rsidR="00175EED" w:rsidRPr="00175EED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ЦС – 1. Зона учреждений здравоохранения.</w:t>
      </w:r>
    </w:p>
    <w:p w:rsidR="00175EED" w:rsidRPr="00175EED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6"/>
        <w:gridCol w:w="22"/>
        <w:gridCol w:w="1080"/>
        <w:gridCol w:w="540"/>
        <w:gridCol w:w="3754"/>
        <w:gridCol w:w="4110"/>
      </w:tblGrid>
      <w:tr w:rsidR="00175EED" w:rsidRPr="00FD33D0" w:rsidTr="00175E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Виды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использования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недвижимости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недвижимости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ЦС-1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разрешенные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ФАПы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, пункты оказания первой медицинской помощи, профилактории, поликлиники, консультативные поликлиники, 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Аптеки, станции скорой помощи, интернаты для престарелых и инвалидов, дома ребенка, приюты, ночлежные дома, реабилитационные восстановительные центры, отделения связи, почтовые отделения, телефонные и телеграфные станции, магазины товаров первой необходимости, киоски, лоточная торговля, временные павильоны розничной торговли, объекты пожарной охраны, объекты, связанные с отправлением культа, жилые дома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>для медицинского и обслуживающего персонала, специализированные жилые дома для больных, нуждающихся в постоянном медицинскомнаблюдении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, парковки перед объектами здравоохранительных, обслуживающих и коммерческих видов использования, отдельно стоящие или встроенные в здания гаражи, открытые автостоянки, антенны сотовой, радиорелейной и спутниковой связи, зеленые насаждения, сооружения инженерной инфраструктуры.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а) минимальная площадь земельного участка - 500 кв. метров;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б) максимальная площадь земельного участка - 10000 кв. метров;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в) минимальная ширина вдоль фронта улицы – 10 метров.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предельное количество этажей – 9 </w:t>
            </w:r>
            <w:proofErr w:type="spellStart"/>
            <w:proofErr w:type="gram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шт</w:t>
            </w:r>
            <w:proofErr w:type="spellEnd"/>
            <w:proofErr w:type="gram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–60%.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>) минимальные размеры озелененной территории земельных участков - в соответствии с частью 4 статьи 28;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участков - в соответствии с частью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  <w:t xml:space="preserve">8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  <w:t>статьи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  <w:t xml:space="preserve"> 28.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ЦС – 2. Зона спортивных и спортивно-зрелищных сооружений.</w:t>
      </w: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1731"/>
        <w:gridCol w:w="540"/>
        <w:gridCol w:w="3497"/>
        <w:gridCol w:w="3586"/>
      </w:tblGrid>
      <w:tr w:rsidR="00175EED" w:rsidRPr="00FD33D0" w:rsidTr="00175EE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использования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ЦС-2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разрешенный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Универсальные спортивные и зрелищные залы и комплексы (с трибунами), спортивные арены (с трибунами). 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Аквапарки, велотреки, мотодромы, картинги, яхт-клубы, лодочные станции, спортивные школы, спортзалы, залы рекреации (с бассейнами или без), бассейны, клубы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>многоцелевого и специализированного назначения, спортклубы, спортплощадки, теннисные корты, выставочные залы, танцзалы, дискотеки, кинотеатры, видеосалоны, предприятия общественного питания, телевизионные и радио студии, отделения связи, почтовые отделения, телефонные и телеграфные станции, отделения, участковые пункты милиции, аптеки, пункты оказания первой медицинской помощи, консультативные поликлиники, магазины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, 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киоски, лоточная торговля, временные павильоны розничной торговли, гостиницы, дома приема гостей, бани, сауны, общественные туалеты, парковки  перед объектами спортивно-зрелищных, обслуживающих </w:t>
            </w:r>
            <w:proofErr w:type="gram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 коммерческих видов использования, отдельно стоящие или встроенные в здания многоуровневые стоянки, гаражи, открытые автостоянки, антенны сотовой, радиорелейной и спутниковой связи, объекты пожарной охраны.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кв. метров;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кв. метров;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в) минимальная ширина вдоль фронта улицы – 10 метров;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3 </w:t>
            </w:r>
            <w:proofErr w:type="spellStart"/>
            <w:proofErr w:type="gram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шт</w:t>
            </w:r>
            <w:proofErr w:type="spellEnd"/>
            <w:proofErr w:type="gram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8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ЦС – 3. Зона объектов религиозного назначения.</w:t>
      </w: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1731"/>
        <w:gridCol w:w="540"/>
        <w:gridCol w:w="3495"/>
        <w:gridCol w:w="3588"/>
      </w:tblGrid>
      <w:tr w:rsidR="00175EED" w:rsidRPr="00FD33D0" w:rsidTr="00175EE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использования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ЦС-3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разрешенный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Объекты, связанные с отправлением культа, объекты, сопутствующие отправлению культа, гостиницы, дома приезжих, жилые дома священнослужителей и обслуживающего персонала, аптеки, киоски, временные павильоны розничной торговли, хозяйственные корпуса, общественные туалеты, парковки.</w:t>
            </w:r>
            <w:proofErr w:type="gram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–50 %.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lastRenderedPageBreak/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участков - 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8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статьи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 28.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75EED" w:rsidRPr="00FD33D0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sz w:val="24"/>
          <w:szCs w:val="24"/>
        </w:rPr>
        <w:t>Статья 44.4. Градостроительные регламенты. Зоны специального назначения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 – 1. Зона водозаборных сооружений.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СО – 1 выделена для обеспечения правовых условий использования участков источниками водоснабжения, площадок водопроводных сооружений. Разрешается размещение зданий, сооружений и коммуникаций, связанных только с эксплуатацией источников водоснабжения.</w:t>
      </w: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1731"/>
        <w:gridCol w:w="540"/>
        <w:gridCol w:w="3617"/>
        <w:gridCol w:w="3557"/>
      </w:tblGrid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использования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Видиспользования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      </w:r>
          </w:p>
        </w:tc>
      </w:tr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СО-1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Водозаборные сооружения, водопроводные очистные сооружения, аэрологические станции, метеостанции, насосные станции.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СО-1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разрешенный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Строительство и реконструкция сооружений, коммуникаций и других объектов, землеройные и другие работы.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4) минимальные отступы от границ земельных участков в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 – 2. Зона очистных сооружений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СО – 2 выделена для обеспечения правовых условий использования участков очистных сооружений. Разрешается размещение зданий, сооружений и коммуникаций, связанных только с эксплуатацией очистных сооружений.</w:t>
      </w: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567"/>
        <w:gridCol w:w="3685"/>
        <w:gridCol w:w="3969"/>
      </w:tblGrid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использования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Видиспользованиянедвижимости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СО-2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Станц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ии аэ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рации, канализационные очистные сооружения, насосные станции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СО-2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Строительство и реконструкция  сооружений, коммуникаций и других объектов, землеройные и другие работы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5) максимальный процент застройки в границах земельного участка, определяемый как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 - 3. Зона кладбищ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СО-3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посредством публичных слушаний.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4"/>
        <w:gridCol w:w="540"/>
        <w:gridCol w:w="3646"/>
        <w:gridCol w:w="3698"/>
      </w:tblGrid>
      <w:tr w:rsidR="00175EED" w:rsidRPr="00FD33D0" w:rsidTr="00175E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вания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Видиспользованиянедвижимости</w:t>
            </w:r>
            <w:proofErr w:type="spellEnd"/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СО-3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ный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Действующие кладбища, кладбища закрытые на период консервации, крематории, объекты, связанные с отправлением культа, мастерские по изготовлению ритуальных принадлежностей, аптеки, отделении, участковые пункты милиции, киоски, временные павильоны розничной торговли, оранжереи, хозяйственные корпуса, резервуары для хранения воды, объекты пожарной охраны, общественные туалеты, парковки</w:t>
            </w:r>
            <w:proofErr w:type="gram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>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- 2000 кв. метров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- 10000 кв. метров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–50%.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</w:t>
            </w:r>
          </w:p>
        </w:tc>
      </w:tr>
    </w:tbl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 - 4. Свалка мусора</w:t>
      </w:r>
    </w:p>
    <w:p w:rsidR="00175EED" w:rsidRPr="00FD33D0" w:rsidRDefault="00175EED" w:rsidP="00175EED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СО-4 выделена для обеспечения правовых условий использования площадки для свалки мусора. Разрешается размещение зданий, сооружений и коммуникаций, связанных только с эксплуатацией  свалки.</w:t>
      </w:r>
    </w:p>
    <w:tbl>
      <w:tblPr>
        <w:tblW w:w="103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0"/>
        <w:gridCol w:w="1250"/>
        <w:gridCol w:w="477"/>
        <w:gridCol w:w="3791"/>
        <w:gridCol w:w="4162"/>
      </w:tblGrid>
      <w:tr w:rsidR="00175EED" w:rsidRPr="00FD33D0" w:rsidTr="00175EE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75EED" w:rsidRPr="00FD33D0" w:rsidRDefault="00175EED" w:rsidP="00175EE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использо-вания</w:t>
            </w:r>
            <w:proofErr w:type="spellEnd"/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-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75EED" w:rsidRPr="00FD33D0" w:rsidRDefault="00175EED" w:rsidP="00175EE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75EED" w:rsidRPr="00FD33D0" w:rsidRDefault="00175EED" w:rsidP="00175EE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Видиспользованиянедвижимости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EED" w:rsidRPr="00FD33D0" w:rsidRDefault="00175EED" w:rsidP="00175EE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75EED" w:rsidRPr="00FD33D0" w:rsidRDefault="00175EED" w:rsidP="00175EE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СО-4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ный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75EED" w:rsidRPr="00FD33D0" w:rsidRDefault="00175EED" w:rsidP="00175EE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Свалки мусора, строительство и реконструкция сооружений, коммуникаций и других объектов, землеройные и другие работы.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согласно нормам проектирования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1. Радиус запрета жилищного строительства от свалки мусора – 1000 метров.</w:t>
            </w:r>
          </w:p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4) минимальные отступы от границ земельных участков в целях определения мест допустимого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sz w:val="24"/>
          <w:szCs w:val="24"/>
        </w:rPr>
        <w:t>Статья 44.5. Градостроительные регламенты. Производственные и коммунальные зоны.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ПК – 1. Зона производственно – коммунальных объектов </w:t>
      </w: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 опасности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ПК – 1 выделана для обеспечения правовых условий формирования коммунально-производственных предприятий не выше </w:t>
      </w: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опасности (санитарно-защитная зона 100 м.).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"/>
        <w:gridCol w:w="1303"/>
        <w:gridCol w:w="709"/>
        <w:gridCol w:w="3812"/>
        <w:gridCol w:w="3166"/>
      </w:tblGrid>
      <w:tr w:rsidR="00175EED" w:rsidRPr="00FD33D0" w:rsidTr="00175EE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Разрешенноеиспользованиенедвижимости</w:t>
            </w:r>
            <w:proofErr w:type="spell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ПК-1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Промышленные предприятия и коммунально-складские объекты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IV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класса опасности, предприятия деревообработки и деревопереработки, гаражи боксового типа, многоэтажные, подземные и наземные гаражи, автостоянки на отдельном земельном участке, гаражи и автостоянки для постоянного хранения грузовых автомобилей, станции технического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>обслуживания автомобилей, авторемонтные предприятия, объекты складского назначения различного профиля, объекты технического и инженерного обеспечения предприятий, офисы, конторы, административные службы, отделения, участковые пункты милиции, пожарные части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, объекты пожарной охраны.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ПК-1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Вспомогательный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Открытые стоянки краткосрочного хранения автомобилей, сооружения инженерной инфраструктуры.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1. Согласно проекту планировки и действующим градостроительным нормативам.</w:t>
            </w:r>
          </w:p>
        </w:tc>
      </w:tr>
      <w:tr w:rsidR="00175EED" w:rsidRPr="00FD33D0" w:rsidTr="00175EE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ПК-1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Автозаправочные станции, санитарно-технические сооружения и установки коммунального назначения, склады временного хранения утильсырья, отдельно стоящие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 xml:space="preserve">объекты бытового обслуживания, киоски, лоточная торговля, временные павильоны розничной торговли и обслуживания населения, предприятия общественного питания, связанные с непосредственным обслуживанием производственных и промышленных предприятий, аптеки,  ветеринарные приемные пункты, антенны сотовой, радиорелейной и спутниковой связи. 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sz w:val="24"/>
          <w:szCs w:val="24"/>
        </w:rPr>
        <w:t>Статья 44.6. Градостроительные регламенты. Природно-рекреационные зоны.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1. Зоны рекреационно-ландшафтных территорий.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Представленные ниже градостроительные регламенты могут быть распространены на земельные участки в составе данной зоны </w:t>
      </w:r>
      <w:proofErr w:type="gramStart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иных случаях – применительно к частям территории в пределах данной зоны </w:t>
      </w:r>
      <w:proofErr w:type="gramStart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1, которые относятся к территории общего пользования, ограниченной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</w:t>
      </w:r>
      <w:proofErr w:type="gramStart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1602"/>
        <w:gridCol w:w="540"/>
        <w:gridCol w:w="4568"/>
        <w:gridCol w:w="2735"/>
      </w:tblGrid>
      <w:tr w:rsidR="00175EED" w:rsidRPr="00FD33D0" w:rsidTr="00175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вания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Р-1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Лесные массивы, малые архитектурные формы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кв. метров;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кв. метров;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 в) минимальная ширина вдоль фронта улицы – 10 метров;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3 </w:t>
            </w:r>
            <w:proofErr w:type="spellStart"/>
            <w:proofErr w:type="gram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шт</w:t>
            </w:r>
            <w:proofErr w:type="spellEnd"/>
            <w:proofErr w:type="gram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4) минимальные отступы от границ земельных участков в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8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28.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val="en-US" w:eastAsia="en-US" w:bidi="en-US"/>
              </w:rPr>
            </w:pP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Р-1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разрешенный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Санатории, профилактории, дома отдыха, базы отдыха, детские оздоровительные лагеря и дачи дошкольных учреждений, интернаты для престарелых, дома ребенка, тренировочные базы, конноспортивные базы, велотреки, спортклубы, яхт-клубы, лодочные станции, прокат игрового и спортивного </w:t>
            </w: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lastRenderedPageBreak/>
              <w:t>инвентаря, гостиницы, дома приема гостей, центры обслуживания туристов, кемпинги, мотели, спортзалы, игровые площадки, места для пикников, вспомогательные строения и инфраструктура для отдыха, пляжи, киоски, лоточная торговля, временные павильоны розничной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торговли и обслуживания, предприятия общественного питания, пункты оказания первой медицинской помощи, спасательные станции, общественные туалеты, объекты пожарной охраны, объекты, связанные с отправлением культа, парковки перед объектами обслуживающих, оздоровительных и спортивных видов использования, площадки для мусоросборников, площадки для выгула собак. Строительство зданий и сооружений линейных объектов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lastRenderedPageBreak/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кв. метров;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100000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кв. метров;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 в) минимальная ширина вдоль фронта улицы – 10 метров;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3 </w:t>
            </w:r>
            <w:proofErr w:type="spellStart"/>
            <w:proofErr w:type="gram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шт</w:t>
            </w:r>
            <w:proofErr w:type="spellEnd"/>
            <w:proofErr w:type="gram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28;</w:t>
            </w:r>
          </w:p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lastRenderedPageBreak/>
              <w:t xml:space="preserve">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8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28.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val="en-US" w:eastAsia="en-US" w:bidi="en-US"/>
              </w:rPr>
            </w:pPr>
          </w:p>
          <w:p w:rsidR="00175EED" w:rsidRPr="00FD33D0" w:rsidRDefault="00175EED" w:rsidP="00175EED">
            <w:pPr>
              <w:spacing w:before="120" w:after="0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2. Зона санитарно – защитного озеленения.</w:t>
      </w: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санитарно – защитного озеленения </w:t>
      </w:r>
      <w:proofErr w:type="gramStart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 предназначена для уменьшения химического, биологического и физического воздействия от автомагистралей, гаражей, автостоянок, и уменьшающего эти воздействия до значений гигиенических нормативов.  </w:t>
      </w:r>
    </w:p>
    <w:p w:rsidR="00175EED" w:rsidRPr="00FD33D0" w:rsidRDefault="00175EED" w:rsidP="00175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92"/>
        <w:gridCol w:w="620"/>
        <w:gridCol w:w="3685"/>
        <w:gridCol w:w="3969"/>
      </w:tblGrid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вания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 xml:space="preserve">Р – 2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Участки зеленых насаждений. Санитарно-защитные лесополосы. Строительство зданий и сооружений линейных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–50 %.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 для хранения индивидуального автотранспорта на территории земельных участков - 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8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статьи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 28.</w:t>
            </w:r>
          </w:p>
          <w:p w:rsidR="00175EED" w:rsidRPr="00FD33D0" w:rsidRDefault="00175EED" w:rsidP="00175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Р - 2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разрешенные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–50 %.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4 статьи 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7) минимальное количество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>машино-мест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 для хранения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lastRenderedPageBreak/>
              <w:t xml:space="preserve">индивидуального автотранспорта на территории земельных участков - 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8 </w:t>
            </w:r>
            <w:proofErr w:type="spellStart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статьи</w:t>
            </w:r>
            <w:proofErr w:type="spellEnd"/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 xml:space="preserve"> 28.</w:t>
            </w:r>
          </w:p>
          <w:p w:rsidR="00175EED" w:rsidRPr="00FD33D0" w:rsidRDefault="00175EED" w:rsidP="00175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sz w:val="24"/>
          <w:szCs w:val="24"/>
        </w:rPr>
        <w:t>Статья 44.7. Градостроительные регламенты. Сельскохозяйственные зоны.</w:t>
      </w:r>
    </w:p>
    <w:p w:rsidR="00175EED" w:rsidRPr="00FD33D0" w:rsidRDefault="00175EED" w:rsidP="00175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 – 1 Зона сельскохозяйственного использования.</w:t>
      </w: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EED" w:rsidRPr="00FD33D0" w:rsidRDefault="00175EED" w:rsidP="00175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сельскохозяйственного использования СХ – 1 предназначена для выращивания сельхозпродукции  открытым способом и выделена для обеспечения правовых условий сохранения сельскохозяйственных  угодий, предотвращения  их занятия другими видами деятельности  при соблюдении ниже следующих видов и параметров разрешенного использования недвижимости: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5"/>
        <w:gridCol w:w="567"/>
        <w:gridCol w:w="3685"/>
        <w:gridCol w:w="3969"/>
      </w:tblGrid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Зона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Вид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разрешен-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ного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использо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-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№</w:t>
            </w:r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Разрешенноеиспользованиенедвижимости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СХ-1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Основной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  Поля и участки для выращивания сельскохозяйственной продукции, луга, пастбища, животноводческие фермы, предприятия по переработке и хранению, подсобные хозяйства, лесозащитные полосы.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- 400 кв. метров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– 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lastRenderedPageBreak/>
              <w:t>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  <w:tr w:rsidR="00175EED" w:rsidRPr="00FD33D0" w:rsidTr="00175E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lastRenderedPageBreak/>
              <w:t>СХ-1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Условно</w:t>
            </w:r>
            <w:proofErr w:type="spellEnd"/>
          </w:p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разрешенные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ED" w:rsidRPr="00FD33D0" w:rsidRDefault="00175EED" w:rsidP="00175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Объекты инженерной инфраструктуры (котельные</w:t>
            </w:r>
            <w:proofErr w:type="gram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.т</w:t>
            </w:r>
            <w:proofErr w:type="gram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рансформаторные подстанции, центральные тепловые пункты, </w:t>
            </w:r>
            <w:proofErr w:type="spellStart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>газорасределительные</w:t>
            </w:r>
            <w:proofErr w:type="spellEnd"/>
            <w:r w:rsidRPr="00FD33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  <w:t xml:space="preserve"> пункты, АТС, и другие подобные объекты), согласно норм проектирования</w:t>
            </w:r>
          </w:p>
          <w:p w:rsidR="00175EED" w:rsidRPr="00FD33D0" w:rsidRDefault="00175EED" w:rsidP="0017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D" w:rsidRPr="00FD33D0" w:rsidRDefault="00175EED" w:rsidP="00175EED">
            <w:pPr>
              <w:spacing w:after="0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2) предельные (минимальные и (или) максимальные) размеры земельных участков, в том числе их площадь: 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а) минимальная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- 400 кв. метров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б) максимальная площадь земельного участка 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– не подлежит ограничению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в) минимальная ширина вдоль фронта улицы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.</w:t>
            </w:r>
          </w:p>
          <w:p w:rsidR="00175EED" w:rsidRPr="00FD33D0" w:rsidRDefault="00175EED" w:rsidP="00175EED">
            <w:pPr>
              <w:spacing w:after="0"/>
              <w:ind w:left="5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 xml:space="preserve">3) предельная высота зданий –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highlight w:val="cyan"/>
                <w:lang w:eastAsia="en-US" w:bidi="en-US"/>
              </w:rPr>
              <w:t>не подлежит ограничению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;</w:t>
            </w:r>
          </w:p>
          <w:p w:rsidR="00175EED" w:rsidRPr="00FD33D0" w:rsidRDefault="00175EED" w:rsidP="00175EED">
            <w:pPr>
              <w:spacing w:after="0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метра;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</w:pP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highlight w:val="cyan"/>
                <w:lang w:eastAsia="en-US" w:bidi="en-US"/>
              </w:rPr>
      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highlight w:val="cyan"/>
                <w:lang w:eastAsia="en-US" w:bidi="en-US"/>
              </w:rPr>
              <w:t xml:space="preserve"> –80%.</w:t>
            </w:r>
          </w:p>
          <w:p w:rsidR="00175EED" w:rsidRPr="00FD33D0" w:rsidRDefault="00175EED" w:rsidP="00175EED">
            <w:pPr>
              <w:spacing w:after="0"/>
              <w:ind w:firstLine="567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</w:pP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en-US" w:bidi="en-US"/>
              </w:rPr>
              <w:t>6</w:t>
            </w:r>
            <w:r w:rsidRPr="00FD33D0">
              <w:rPr>
                <w:rFonts w:ascii="Times New Roman" w:eastAsia="Times New Roman" w:hAnsi="Times New Roman" w:cs="Times New Roman"/>
                <w:sz w:val="24"/>
                <w:szCs w:val="20"/>
                <w:lang w:eastAsia="en-US" w:bidi="en-US"/>
              </w:rPr>
              <w:t xml:space="preserve">) минимальные размеры озелененной территории земельных участков -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eastAsia="en-US" w:bidi="en-US"/>
              </w:rPr>
              <w:t xml:space="preserve">в соответствии с частью </w:t>
            </w:r>
            <w:r w:rsidRPr="00FD33D0">
              <w:rPr>
                <w:rFonts w:ascii="Times New Roman" w:eastAsia="Times New Roman" w:hAnsi="Times New Roman" w:cs="Arial"/>
                <w:sz w:val="24"/>
                <w:szCs w:val="20"/>
                <w:lang w:val="en-US" w:eastAsia="en-US" w:bidi="en-US"/>
              </w:rPr>
              <w:t>4 статьи</w:t>
            </w:r>
            <w:r w:rsidRPr="00FD33D0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val="en-US" w:eastAsia="en-US" w:bidi="en-US"/>
              </w:rPr>
              <w:t>28.</w:t>
            </w:r>
          </w:p>
          <w:p w:rsidR="00175EED" w:rsidRPr="00FD33D0" w:rsidRDefault="00175EED" w:rsidP="00175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en-US" w:bidi="en-US"/>
              </w:rPr>
            </w:pPr>
          </w:p>
        </w:tc>
      </w:tr>
    </w:tbl>
    <w:p w:rsidR="00175EED" w:rsidRPr="00175EED" w:rsidRDefault="00175EED" w:rsidP="00175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EED" w:rsidRPr="00175EED" w:rsidRDefault="00175EED" w:rsidP="00175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4B0" w:rsidRPr="00791635" w:rsidRDefault="001164B0" w:rsidP="00791635">
      <w:pPr>
        <w:pStyle w:val="a4"/>
      </w:pPr>
    </w:p>
    <w:p w:rsidR="001164B0" w:rsidRPr="00791635" w:rsidRDefault="001164B0" w:rsidP="00791635">
      <w:pPr>
        <w:pStyle w:val="a4"/>
      </w:pPr>
    </w:p>
    <w:p w:rsidR="001164B0" w:rsidRPr="00791635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1164B0" w:rsidRPr="001164B0" w:rsidRDefault="001164B0" w:rsidP="00791635">
      <w:pPr>
        <w:pStyle w:val="a4"/>
      </w:pPr>
    </w:p>
    <w:p w:rsidR="00417DC4" w:rsidRPr="001164B0" w:rsidRDefault="00417DC4" w:rsidP="00791635">
      <w:pPr>
        <w:pStyle w:val="a4"/>
      </w:pPr>
    </w:p>
    <w:sectPr w:rsidR="00417DC4" w:rsidRPr="001164B0" w:rsidSect="00723E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4B0"/>
    <w:rsid w:val="00072096"/>
    <w:rsid w:val="001164B0"/>
    <w:rsid w:val="00175EED"/>
    <w:rsid w:val="003358B5"/>
    <w:rsid w:val="00417DC4"/>
    <w:rsid w:val="00497A5B"/>
    <w:rsid w:val="00723EDB"/>
    <w:rsid w:val="00791635"/>
    <w:rsid w:val="00923204"/>
    <w:rsid w:val="009A4341"/>
    <w:rsid w:val="00AB37E7"/>
    <w:rsid w:val="00B82D45"/>
    <w:rsid w:val="00ED4FD2"/>
    <w:rsid w:val="00FD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E7"/>
  </w:style>
  <w:style w:type="paragraph" w:styleId="5">
    <w:name w:val="heading 5"/>
    <w:basedOn w:val="a"/>
    <w:link w:val="50"/>
    <w:qFormat/>
    <w:rsid w:val="001164B0"/>
    <w:pPr>
      <w:spacing w:before="198" w:after="0" w:line="240" w:lineRule="auto"/>
      <w:outlineLvl w:val="4"/>
    </w:pPr>
    <w:rPr>
      <w:rFonts w:ascii="Times New Roman" w:eastAsia="Times New Roman" w:hAnsi="Times New Roman" w:cs="Times New Roman"/>
      <w:b/>
      <w:b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164B0"/>
    <w:rPr>
      <w:rFonts w:ascii="Times New Roman" w:eastAsia="Times New Roman" w:hAnsi="Times New Roman" w:cs="Times New Roman"/>
      <w:b/>
      <w:bCs/>
      <w:color w:val="243F60"/>
      <w:sz w:val="20"/>
      <w:szCs w:val="20"/>
    </w:rPr>
  </w:style>
  <w:style w:type="paragraph" w:styleId="a3">
    <w:name w:val="Normal (Web)"/>
    <w:basedOn w:val="a"/>
    <w:rsid w:val="00116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116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1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4976</Words>
  <Characters>28366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Петропавловское-пк</cp:lastModifiedBy>
  <cp:revision>14</cp:revision>
  <cp:lastPrinted>2017-09-05T06:54:00Z</cp:lastPrinted>
  <dcterms:created xsi:type="dcterms:W3CDTF">2017-08-29T09:49:00Z</dcterms:created>
  <dcterms:modified xsi:type="dcterms:W3CDTF">2017-09-14T09:55:00Z</dcterms:modified>
</cp:coreProperties>
</file>