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sz w:val="24"/>
          <w:szCs w:val="24"/>
        </w:rPr>
      </w:pPr>
      <w:r>
        <w:rPr>
          <w:rFonts w:cs="Times New Roman" w:ascii="Times New Roman" w:hAnsi="Times New Roman"/>
          <w:b/>
          <w:sz w:val="24"/>
          <w:szCs w:val="24"/>
        </w:rPr>
        <w:t>Заключение</w:t>
      </w:r>
      <w:r>
        <w:rPr>
          <w:rFonts w:cs="Times New Roman" w:ascii="Times New Roman" w:hAnsi="Times New Roman"/>
          <w:sz w:val="24"/>
          <w:szCs w:val="24"/>
        </w:rPr>
        <w:t xml:space="preserve">                                                                                                                                                                    об оценке регулирующего воздействия проекта муниципального нормативного правового акта</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Комитет муниципального имущества и экономического развития администрации Павинского муниципального округа Костромской области в соответствии с пунктом 11 Порядка проведения оценки регулирующего воздействия проектов муниципальных нормативных правовых актов Павинского муниципального района Костромской области, затрагивающих вопросы осуществления предпринимательской деятельности, утвержденного постановлением администрации Павинского муниципального района Костромской области от 14.11.2017г № 178 (в редакции постановления  от 29.07.2020г №145) рассмотрев 19 июня 2024 года проект постановления администрации  Павинского муниципального округа Костромской области «</w:t>
      </w:r>
      <w:r>
        <w:rPr>
          <w:rFonts w:eastAsia="Times New Roman" w:cs="Arial" w:ascii="Times New Roman" w:hAnsi="Times New Roman"/>
          <w:color w:val="000000"/>
          <w:sz w:val="24"/>
          <w:szCs w:val="24"/>
          <w:lang w:eastAsia="ru-RU"/>
        </w:rPr>
        <w:t>Порядок предоставления и распределения субсидии на возмещение части затрат на приобретение горюче-смазочных материалов организациям любых форм собственности и индивидуальным предпринимателям, занимающимся доставкой и реализацией продовольственных товаров в малонаселенные и труднодоступные населенные пункты Павинского муниципального округа Костромской области</w:t>
      </w:r>
      <w:r>
        <w:rPr>
          <w:rFonts w:cs="Times New Roman" w:ascii="Times New Roman" w:hAnsi="Times New Roman"/>
          <w:sz w:val="24"/>
          <w:szCs w:val="24"/>
        </w:rPr>
        <w:t>», пояснительную записку к нему, подготовленные комитетом муниципального имущества и экономического развития администрации Павинского муниципального округа Костромской области сообщает следующее.</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Проект муниципального нормативного правового акта (далее – Проект акта) направлен регулирующим органом для подготовки настоящего заключения впервые.</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Проект постановления подлежит процедуре оценки регулирующего воздействия.</w:t>
      </w:r>
    </w:p>
    <w:p>
      <w:pPr>
        <w:pStyle w:val="NoSpacing"/>
        <w:jc w:val="both"/>
        <w:rPr>
          <w:rFonts w:ascii="Times New Roman" w:hAnsi="Times New Roman" w:cs="Times New Roman"/>
          <w:sz w:val="24"/>
          <w:szCs w:val="24"/>
        </w:rPr>
      </w:pPr>
      <w:r>
        <w:rPr>
          <w:rFonts w:cs="Times New Roman" w:ascii="Times New Roman" w:hAnsi="Times New Roman"/>
          <w:sz w:val="24"/>
          <w:szCs w:val="24"/>
        </w:rPr>
        <w:t>В соответствии с Поручением губернатора Костромской области от 14 марта 2022 года №СС-11-13  проведение процедуры оценки регулирующего воздействия проводится в упрощенном порядке, без проведения публичных консультаций.</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По результатам оценки регулирующего воздействия  сделаны выводы об отсутствии в представленном проекте положений, вводящих избыточные административные обязанности, запреты и ограничения для физических и юридических лиц в сфере предпринимательской деятельности или способствующие их введению, оказывающие негативное влияние на развитие отраслей экономики округа,  способствующих возникновению необоснованных расходов субъектов предпринимательской деятельности и бюджета Павинского муниципального округа Костромской области, и о возможности его дальнейшего согласования.</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Принятие проекта постановления не потребует выделения дополнительных денежных средств из бюджета Павинского муниципального округа Костромской области.</w:t>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Рассмотрев все поступившие документы, предоставленные разработчиком проекта НПА, для проведения ОРВ, уполномоченный орган считает возможным введения предполагаемого проектом регулирования, т.к. проект постановления администрации Павинского муниципального округа Костромской области  </w:t>
      </w:r>
      <w:r>
        <w:rPr>
          <w:rFonts w:eastAsia="Calibri" w:cs="Times New Roman" w:ascii="Times New Roman" w:hAnsi="Times New Roman"/>
          <w:sz w:val="24"/>
          <w:szCs w:val="24"/>
        </w:rPr>
        <w:t>позволяет предоставлять субсидии на возмещение части затрат за приобретение горюче-смазочных материалов организациям любых форм собственности и индивидуальным предпринимателям для обеспечения жителей малонаселенных и труднодоступных населенных пунктов Павинского муниципального округа Костромской области услугами торговли посредством мобильных торговых объектов, осуществляющих доставку и реализацию продовольственных товаров</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rPr>
        <w:t xml:space="preserve">Председатель комитета муниципального </w:t>
      </w:r>
    </w:p>
    <w:p>
      <w:pPr>
        <w:pStyle w:val="NoSpacing"/>
        <w:rPr>
          <w:rFonts w:ascii="Times New Roman" w:hAnsi="Times New Roman" w:cs="Times New Roman"/>
          <w:sz w:val="24"/>
          <w:szCs w:val="24"/>
        </w:rPr>
      </w:pPr>
      <w:r>
        <w:rPr>
          <w:rFonts w:cs="Times New Roman" w:ascii="Times New Roman" w:hAnsi="Times New Roman"/>
        </w:rPr>
        <w:t xml:space="preserve">имущества и экономического развития </w:t>
      </w:r>
    </w:p>
    <w:p>
      <w:pPr>
        <w:pStyle w:val="NoSpacing"/>
        <w:rPr>
          <w:rFonts w:ascii="Times New Roman" w:hAnsi="Times New Roman" w:cs="Times New Roman"/>
          <w:sz w:val="24"/>
          <w:szCs w:val="24"/>
        </w:rPr>
      </w:pPr>
      <w:r>
        <w:rPr>
          <w:rFonts w:cs="Times New Roman" w:ascii="Times New Roman" w:hAnsi="Times New Roman"/>
        </w:rPr>
        <w:t xml:space="preserve">администрации Павинского муниципального  </w:t>
      </w:r>
    </w:p>
    <w:p>
      <w:pPr>
        <w:pStyle w:val="NoSpacing"/>
        <w:rPr>
          <w:rFonts w:ascii="Times New Roman" w:hAnsi="Times New Roman" w:cs="Times New Roman"/>
          <w:sz w:val="24"/>
          <w:szCs w:val="24"/>
        </w:rPr>
      </w:pPr>
      <w:r>
        <w:rPr>
          <w:rFonts w:cs="Times New Roman" w:ascii="Times New Roman" w:hAnsi="Times New Roman"/>
        </w:rPr>
        <w:t xml:space="preserve">округа Костромской области:                                                                                             </w:t>
      </w:r>
      <w:r>
        <w:rPr>
          <w:rFonts w:cs="Times New Roman" w:ascii="Times New Roman" w:hAnsi="Times New Roman"/>
        </w:rPr>
        <w:t>Е.С.Двойнишникова</w:t>
      </w:r>
      <w:r>
        <w:rPr>
          <w:rFonts w:cs="Times New Roman" w:ascii="Times New Roman" w:hAnsi="Times New Roman"/>
        </w:rPr>
        <w:t xml:space="preserve">                                                               </w:t>
      </w:r>
    </w:p>
    <w:sectPr>
      <w:type w:val="nextPage"/>
      <w:pgSz w:w="11906" w:h="16838"/>
      <w:pgMar w:left="1134" w:right="850" w:gutter="0" w:header="0" w:top="709"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Courier New">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94d7c"/>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name w:val="Hyperlink"/>
    <w:basedOn w:val="DefaultParagraphFont"/>
    <w:uiPriority w:val="99"/>
    <w:unhideWhenUsed/>
    <w:rsid w:val="00724819"/>
    <w:rPr>
      <w:color w:val="0000FF" w:themeColor="hyperlink"/>
      <w:u w:val="single"/>
    </w:rPr>
  </w:style>
  <w:style w:type="character" w:styleId="Style15">
    <w:name w:val="FollowedHyperlink"/>
    <w:basedOn w:val="DefaultParagraphFont"/>
    <w:uiPriority w:val="99"/>
    <w:semiHidden/>
    <w:unhideWhenUsed/>
    <w:rsid w:val="00724819"/>
    <w:rPr>
      <w:color w:val="800080" w:themeColor="followedHyperlink"/>
      <w:u w:val="single"/>
    </w:rPr>
  </w:style>
  <w:style w:type="paragraph" w:styleId="Style16">
    <w:name w:val="Заголовок"/>
    <w:basedOn w:val="Normal"/>
    <w:next w:val="Style17"/>
    <w:qFormat/>
    <w:pPr>
      <w:keepNext w:val="true"/>
      <w:spacing w:before="240" w:after="120"/>
    </w:pPr>
    <w:rPr>
      <w:rFonts w:ascii="Liberation Sans" w:hAnsi="Liberation Sans" w:eastAsia="Microsoft YaHei" w:cs="Lucida San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Lucida Sans"/>
    </w:rPr>
  </w:style>
  <w:style w:type="paragraph" w:styleId="Style19">
    <w:name w:val="Caption"/>
    <w:basedOn w:val="Normal"/>
    <w:qFormat/>
    <w:pPr>
      <w:suppressLineNumbers/>
      <w:spacing w:before="120" w:after="120"/>
    </w:pPr>
    <w:rPr>
      <w:rFonts w:cs="Lucida Sans"/>
      <w:i/>
      <w:iCs/>
      <w:sz w:val="24"/>
      <w:szCs w:val="24"/>
    </w:rPr>
  </w:style>
  <w:style w:type="paragraph" w:styleId="Style20">
    <w:name w:val="Указатель"/>
    <w:basedOn w:val="Normal"/>
    <w:qFormat/>
    <w:pPr>
      <w:suppressLineNumbers/>
    </w:pPr>
    <w:rPr>
      <w:rFonts w:cs="Lucida Sans"/>
    </w:rPr>
  </w:style>
  <w:style w:type="paragraph" w:styleId="ConsPlusNonformat" w:customStyle="1">
    <w:name w:val="ConsPlusNonformat"/>
    <w:qFormat/>
    <w:rsid w:val="00724819"/>
    <w:pPr>
      <w:widowControl w:val="false"/>
      <w:suppressAutoHyphens w:val="tru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NoSpacing">
    <w:name w:val="No Spacing"/>
    <w:uiPriority w:val="1"/>
    <w:qFormat/>
    <w:rsid w:val="00724819"/>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Application>LibreOffice/7.4.3.2$Windows_X86_64 LibreOffice_project/1048a8393ae2eeec98dff31b5c133c5f1d08b890</Application>
  <AppVersion>15.0000</AppVersion>
  <Pages>1</Pages>
  <Words>345</Words>
  <Characters>2997</Characters>
  <CharactersWithSpaces>3739</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2022-03-30T07:30:00Z</dcterms:created>
  <dc:creator>Татьяна</dc:creator>
  <dc:description/>
  <dc:language>ru-RU</dc:language>
  <cp:lastModifiedBy/>
  <cp:lastPrinted>2024-06-20T09:12:34Z</cp:lastPrinted>
  <dcterms:modified xsi:type="dcterms:W3CDTF">2024-06-20T09:14:28Z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