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606" w:rsidRDefault="00B87606" w:rsidP="00B876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Около 1 млн. штук сеянцев хвойных пород отгружено с территории Костромской области за 5 месяцев текущего года</w:t>
      </w:r>
      <w:r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Около 1 млн. штук сеянцев хвойных пород под контролем сотрудников Управления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 Владимирской, Костромской и Ивановской областям (далее Управление) отгружено с территории Костромской области  за 5 месяцев 2024 года.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Подкарантинная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продукция направлялась в Вологодскую, Кировскую, Смоленскую, Тверскую и Московскую области.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Сеянцы хвойных пород — это посадочный материал, выращенный из семян хвойных пород в посевном отделении питомника, для выращивания лесных культур с открытой и закрытой корневыми системами. Данный вид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подкарантинной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продукции активно используется при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лесовосстановлении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proofErr w:type="gram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Приказами Управления на территории 22 муниципальных районов Костромской области установлены карантинные фитосанитарные зоны по карантинным объектам: большому черному еловому усачу (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Monochamus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urussovi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Ficsh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), малому черному еловому усачу (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Monochamus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sutor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L.), черному сосновому усачу (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Monochamus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galloprovincialis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Oliv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), а на территории 4 муниципальных районов — в том числе и по сибирскому шелкопряду (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Dendrolimus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sibiricus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).</w:t>
      </w:r>
      <w:proofErr w:type="gram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Указанные карантинные вредители наносят существенный </w:t>
      </w:r>
      <w:proofErr w:type="gram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вред</w:t>
      </w:r>
      <w:proofErr w:type="gram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как лесам, так и посадочному материалу.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соответствии со ст. 21 Федерального закона от 21.07.2014 № 206-ФЗ «О карантине растений» каждая партии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подкарантинной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продукции при вывозе из карантинной фитосанитарной зоны должна сопровождаться карантинным сертификатом.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Отгруженные партии сеянцев хвойных пород прошли необходимые исследования в Тверской ИЛ г. Костромы ФГБУ «ВНИИЗЖ». Лабораторные экспертизы образцов подтвердили, что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подкарантинная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продукция свободна от карантинных вредных объектов.</w:t>
      </w: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B87606" w:rsidRDefault="00B87606" w:rsidP="00B876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В Костромской области после объявленного </w:t>
      </w:r>
      <w:proofErr w:type="spellStart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Россельхознадзором</w:t>
      </w:r>
      <w:proofErr w:type="spellEnd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предостережения индивидуальный предприниматель зарегистрировался во ФГИС «Сатурн»</w:t>
      </w:r>
      <w:r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.</w:t>
      </w: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proofErr w:type="gram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апреле 2024 года государственным инспектором отдела государственного земельного надзора Управления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 Владимирской, Костромской и Ивановской областям было проведено наблюдение за соблюдением обязательных требований в области безопасного обращения с пестицидами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агрохимикатами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отношении индивидуального</w:t>
      </w:r>
      <w:proofErr w:type="gram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предпринимателя, реализующего пестициды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агрохимикаты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на территории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Шарьинского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района Костромской области.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ходе мероприятия без взаимодействия было установлено, что в адрес индивидуального предпринимателя поступили пестициды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агрохимикаты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В то же время хозяйствующий субъект информацию о поступлении препаратов во ФГИС «Сатурн» не внесла и не была зарегистрирована в системе надлежащим образом.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Однако согласно ст.15.2 Федерального закона от 19.07.1997 № 109-ФЗ «О безопасном обращении с пестицидами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агрохимикатами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» внесению в Федеральную государственную информационную систему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прослеживаемости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пестицидов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агрохимикатов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подлежат все пестициды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агрохимикаты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за исключением пестицидов 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агрохимикатов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реализованных физическим лицам для личного пользования.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 результатам проведенного контрольного надзорного мероприятия индивидуальному предпринимателю объявлено предостережение о недопустимости нарушения обязательных требований в соответствии с действующим законодательством РФ.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23 мая 2024 года индивидуальный предприниматель зарегистрировалась во ФГИС «Сатурн» надлежащим образом.</w:t>
      </w: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B87606" w:rsidRDefault="00B87606" w:rsidP="00B876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В Костромской области Управлением </w:t>
      </w:r>
      <w:proofErr w:type="spellStart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совместно с сотрудником МЧС проведены выездные обследования земель на территории </w:t>
      </w:r>
      <w:proofErr w:type="spellStart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Солигаличского</w:t>
      </w:r>
      <w:proofErr w:type="spellEnd"/>
      <w:r w:rsidRPr="00B87606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.</w:t>
      </w: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B87606" w:rsidRPr="00B87606" w:rsidRDefault="00B87606" w:rsidP="00B8760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proofErr w:type="gram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 целью недопущения и профилактики сельскохозяйственных палов на землях сельскохозяйственного назначения в условиях противопожарного режима,   Управление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 Владимирской, Костромской и Ивановской областям совместно с должностными лицами МЧС России по Костромской области проводят дополнительные обследования неиспользуемых для сельскохозяйственного производства земель, граничащих с землями населенных пунктов и лесным фондом. </w:t>
      </w:r>
      <w:proofErr w:type="gramEnd"/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17 мая 2024 года государственными инспекторами отдела государственного земельного надзора Управления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рамках межведомственных взаимодействий с должностным лицом ГУ МЧС России по Костромской области, проведены контрольно-надзорные мероприятия без взаимодействия с правообладателями земельных участков сельскохозяйственного назначения на территории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Солигаличского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района. 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ходе мероприятия обследованы земельные участки сельскохозяйственного назначения общей площадью более 64 га, граничащие с землями населенного </w:t>
      </w: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пункта и лесным фондом. Также при обследовании был применен летательный аппарат 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квадрокоптер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 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ходе осмотра на земельных участках выявлены нарушения обязательных требований земельного законодательства: зарастание участков сорной растительностью различного видового состава, в том числе прошлогодней,   кустарником и деревьями.  Кустарники и деревья расположены по участкам очагами и единично. 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 правообладателям земель сельскохозяйственного назначения, не использующих участки для сельскохозяйственного производства,  Управлением будут приняты меры в рамках возложенных полномочий.</w:t>
      </w:r>
      <w:r w:rsidRPr="00B87606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ru-RU"/>
        </w:rPr>
        <w:t>--</w:t>
      </w:r>
    </w:p>
    <w:p w:rsidR="00B87606" w:rsidRPr="00B87606" w:rsidRDefault="00B87606" w:rsidP="00B8760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ru-RU"/>
        </w:rPr>
        <w:t>С уважением, пресс-служба  Управления </w:t>
      </w:r>
      <w:proofErr w:type="spellStart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ru-RU"/>
        </w:rPr>
        <w:t>Россельхознадзора</w:t>
      </w:r>
      <w:proofErr w:type="spellEnd"/>
      <w:r w:rsidRPr="00B87606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ru-RU"/>
        </w:rPr>
        <w:t> по Владимирской, Костромской и Ивановской областям</w:t>
      </w:r>
    </w:p>
    <w:p w:rsidR="00B87606" w:rsidRPr="00B87606" w:rsidRDefault="00B87606" w:rsidP="00B87606">
      <w:pPr>
        <w:shd w:val="clear" w:color="auto" w:fill="FFFFFF"/>
        <w:spacing w:before="100" w:beforeAutospacing="1" w:after="165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B87606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9E2DD5" w:rsidRPr="00B87606" w:rsidRDefault="00B87606" w:rsidP="00B87606">
      <w:pPr>
        <w:jc w:val="both"/>
        <w:rPr>
          <w:sz w:val="28"/>
          <w:szCs w:val="28"/>
        </w:rPr>
      </w:pPr>
    </w:p>
    <w:sectPr w:rsidR="009E2DD5" w:rsidRPr="00B87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CA"/>
    <w:rsid w:val="00023FE8"/>
    <w:rsid w:val="00644E7F"/>
    <w:rsid w:val="007203CA"/>
    <w:rsid w:val="00B8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7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3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94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5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66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085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48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62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94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2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61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9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97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69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5035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61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39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846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67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089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49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995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452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529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86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171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80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3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309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628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04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1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2024-05-28T07:23:00Z</dcterms:created>
  <dcterms:modified xsi:type="dcterms:W3CDTF">2024-05-28T07:24:00Z</dcterms:modified>
</cp:coreProperties>
</file>